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9" w:lineRule="auto" w:before="23"/>
        <w:ind w:left="291"/>
        <w:jc w:val="both"/>
      </w:pPr>
      <w:r>
        <w:rPr>
          <w:color w:val="001F5F"/>
        </w:rPr>
        <w:t>These</w:t>
      </w:r>
      <w:r>
        <w:rPr>
          <w:color w:val="001F5F"/>
          <w:spacing w:val="-4"/>
        </w:rPr>
        <w:t> </w:t>
      </w:r>
      <w:r>
        <w:rPr>
          <w:color w:val="001F5F"/>
        </w:rPr>
        <w:t>provisions</w:t>
      </w:r>
      <w:r>
        <w:rPr>
          <w:color w:val="001F5F"/>
          <w:spacing w:val="-6"/>
        </w:rPr>
        <w:t> </w:t>
      </w:r>
      <w:r>
        <w:rPr>
          <w:color w:val="001F5F"/>
        </w:rPr>
        <w:t>outline</w:t>
      </w:r>
      <w:r>
        <w:rPr>
          <w:color w:val="001F5F"/>
          <w:spacing w:val="-5"/>
        </w:rPr>
        <w:t> </w:t>
      </w:r>
      <w:r>
        <w:rPr>
          <w:color w:val="001F5F"/>
        </w:rPr>
        <w:t>the</w:t>
      </w:r>
      <w:r>
        <w:rPr>
          <w:color w:val="001F5F"/>
          <w:spacing w:val="-5"/>
        </w:rPr>
        <w:t> </w:t>
      </w:r>
      <w:r>
        <w:rPr>
          <w:color w:val="001F5F"/>
        </w:rPr>
        <w:t>rights,</w:t>
      </w:r>
      <w:r>
        <w:rPr>
          <w:color w:val="001F5F"/>
          <w:spacing w:val="-5"/>
        </w:rPr>
        <w:t> </w:t>
      </w:r>
      <w:r>
        <w:rPr>
          <w:color w:val="001F5F"/>
        </w:rPr>
        <w:t>responsibilities,</w:t>
      </w:r>
      <w:r>
        <w:rPr>
          <w:color w:val="001F5F"/>
          <w:spacing w:val="-5"/>
        </w:rPr>
        <w:t> </w:t>
      </w:r>
      <w:r>
        <w:rPr>
          <w:color w:val="001F5F"/>
        </w:rPr>
        <w:t>and</w:t>
      </w:r>
      <w:r>
        <w:rPr>
          <w:color w:val="001F5F"/>
          <w:spacing w:val="-4"/>
        </w:rPr>
        <w:t> </w:t>
      </w:r>
      <w:r>
        <w:rPr>
          <w:color w:val="001F5F"/>
        </w:rPr>
        <w:t>expectations</w:t>
      </w:r>
      <w:r>
        <w:rPr>
          <w:color w:val="001F5F"/>
          <w:spacing w:val="-4"/>
        </w:rPr>
        <w:t> </w:t>
      </w:r>
      <w:r>
        <w:rPr>
          <w:color w:val="001F5F"/>
        </w:rPr>
        <w:t>that</w:t>
      </w:r>
      <w:r>
        <w:rPr>
          <w:color w:val="001F5F"/>
          <w:spacing w:val="-4"/>
        </w:rPr>
        <w:t> </w:t>
      </w:r>
      <w:r>
        <w:rPr>
          <w:color w:val="001F5F"/>
        </w:rPr>
        <w:t>govern</w:t>
      </w:r>
      <w:r>
        <w:rPr>
          <w:color w:val="001F5F"/>
          <w:spacing w:val="-4"/>
        </w:rPr>
        <w:t> </w:t>
      </w:r>
      <w:r>
        <w:rPr>
          <w:color w:val="001F5F"/>
        </w:rPr>
        <w:t>the</w:t>
      </w:r>
      <w:r>
        <w:rPr>
          <w:color w:val="001F5F"/>
          <w:spacing w:val="40"/>
        </w:rPr>
        <w:t> </w:t>
      </w:r>
      <w:r>
        <w:rPr>
          <w:color w:val="001F5F"/>
        </w:rPr>
        <w:t>relationship</w:t>
      </w:r>
      <w:r>
        <w:rPr>
          <w:color w:val="001F5F"/>
          <w:spacing w:val="-10"/>
        </w:rPr>
        <w:t> </w:t>
      </w:r>
      <w:r>
        <w:rPr>
          <w:color w:val="001F5F"/>
        </w:rPr>
        <w:t>between</w:t>
      </w:r>
      <w:r>
        <w:rPr>
          <w:color w:val="001F5F"/>
          <w:spacing w:val="-9"/>
        </w:rPr>
        <w:t> </w:t>
      </w:r>
      <w:r>
        <w:rPr>
          <w:color w:val="001F5F"/>
        </w:rPr>
        <w:t>the</w:t>
      </w:r>
      <w:r>
        <w:rPr>
          <w:color w:val="001F5F"/>
          <w:spacing w:val="-9"/>
        </w:rPr>
        <w:t> </w:t>
      </w:r>
      <w:r>
        <w:rPr>
          <w:color w:val="001F5F"/>
        </w:rPr>
        <w:t>parties</w:t>
      </w:r>
      <w:r>
        <w:rPr>
          <w:color w:val="001F5F"/>
          <w:spacing w:val="-9"/>
        </w:rPr>
        <w:t> </w:t>
      </w:r>
      <w:r>
        <w:rPr>
          <w:color w:val="001F5F"/>
        </w:rPr>
        <w:t>involved.</w:t>
      </w:r>
      <w:r>
        <w:rPr>
          <w:color w:val="001F5F"/>
          <w:spacing w:val="-9"/>
        </w:rPr>
        <w:t> </w:t>
      </w:r>
      <w:r>
        <w:rPr>
          <w:color w:val="001F5F"/>
        </w:rPr>
        <w:t>It</w:t>
      </w:r>
      <w:r>
        <w:rPr>
          <w:color w:val="001F5F"/>
          <w:spacing w:val="-9"/>
        </w:rPr>
        <w:t> </w:t>
      </w:r>
      <w:r>
        <w:rPr>
          <w:color w:val="001F5F"/>
        </w:rPr>
        <w:t>is</w:t>
      </w:r>
      <w:r>
        <w:rPr>
          <w:color w:val="001F5F"/>
          <w:spacing w:val="-9"/>
        </w:rPr>
        <w:t> </w:t>
      </w:r>
      <w:r>
        <w:rPr>
          <w:color w:val="001F5F"/>
        </w:rPr>
        <w:t>essential</w:t>
      </w:r>
      <w:r>
        <w:rPr>
          <w:color w:val="001F5F"/>
          <w:spacing w:val="-9"/>
        </w:rPr>
        <w:t> </w:t>
      </w:r>
      <w:r>
        <w:rPr>
          <w:color w:val="001F5F"/>
        </w:rPr>
        <w:t>to</w:t>
      </w:r>
      <w:r>
        <w:rPr>
          <w:color w:val="001F5F"/>
          <w:spacing w:val="-8"/>
        </w:rPr>
        <w:t> </w:t>
      </w:r>
      <w:r>
        <w:rPr>
          <w:color w:val="001F5F"/>
        </w:rPr>
        <w:t>read</w:t>
      </w:r>
      <w:r>
        <w:rPr>
          <w:color w:val="001F5F"/>
          <w:spacing w:val="-9"/>
        </w:rPr>
        <w:t> </w:t>
      </w:r>
      <w:r>
        <w:rPr>
          <w:color w:val="001F5F"/>
        </w:rPr>
        <w:t>and</w:t>
      </w:r>
      <w:r>
        <w:rPr>
          <w:color w:val="001F5F"/>
          <w:spacing w:val="-9"/>
        </w:rPr>
        <w:t> </w:t>
      </w:r>
      <w:r>
        <w:rPr>
          <w:color w:val="001F5F"/>
        </w:rPr>
        <w:t>understand</w:t>
      </w:r>
      <w:r>
        <w:rPr>
          <w:color w:val="001F5F"/>
          <w:spacing w:val="-9"/>
        </w:rPr>
        <w:t> </w:t>
      </w:r>
      <w:r>
        <w:rPr>
          <w:color w:val="001F5F"/>
        </w:rPr>
        <w:t>these</w:t>
      </w:r>
      <w:r>
        <w:rPr>
          <w:color w:val="001F5F"/>
          <w:spacing w:val="40"/>
        </w:rPr>
        <w:t> </w:t>
      </w:r>
      <w:r>
        <w:rPr>
          <w:color w:val="001F5F"/>
        </w:rPr>
        <w:t>terms before engaging in any activities or transactions. By accessing or using our</w:t>
      </w:r>
      <w:r>
        <w:rPr>
          <w:color w:val="001F5F"/>
          <w:spacing w:val="40"/>
        </w:rPr>
        <w:t> </w:t>
      </w:r>
      <w:r>
        <w:rPr>
          <w:color w:val="001F5F"/>
        </w:rPr>
        <w:t>services, you agree to abide by these Terms and Conditions.</w:t>
      </w:r>
    </w:p>
    <w:p>
      <w:pPr>
        <w:pStyle w:val="BodyText"/>
        <w:spacing w:before="15"/>
      </w:pPr>
    </w:p>
    <w:p>
      <w:pPr>
        <w:pStyle w:val="Heading2"/>
        <w:numPr>
          <w:ilvl w:val="0"/>
          <w:numId w:val="1"/>
        </w:numPr>
        <w:tabs>
          <w:tab w:pos="650" w:val="left" w:leader="none"/>
        </w:tabs>
        <w:spacing w:line="240" w:lineRule="auto" w:before="0" w:after="0"/>
        <w:ind w:left="650" w:right="0" w:hanging="359"/>
        <w:jc w:val="both"/>
      </w:pPr>
      <w:r>
        <w:rPr>
          <w:color w:val="001F5F"/>
          <w:spacing w:val="-2"/>
        </w:rPr>
        <w:t>Project</w:t>
      </w:r>
      <w:r>
        <w:rPr>
          <w:color w:val="001F5F"/>
          <w:spacing w:val="-1"/>
        </w:rPr>
        <w:t> </w:t>
      </w:r>
      <w:r>
        <w:rPr>
          <w:color w:val="001F5F"/>
          <w:spacing w:val="-2"/>
        </w:rPr>
        <w:t>Description</w:t>
      </w:r>
    </w:p>
    <w:p>
      <w:pPr>
        <w:pStyle w:val="BodyText"/>
        <w:spacing w:line="259" w:lineRule="auto" w:before="16"/>
        <w:ind w:left="651"/>
        <w:jc w:val="both"/>
      </w:pPr>
      <w:r>
        <w:rPr>
          <w:color w:val="001F5F"/>
        </w:rPr>
        <w:t>NextHome</w:t>
      </w:r>
      <w:r>
        <w:rPr>
          <w:color w:val="001F5F"/>
          <w:spacing w:val="-6"/>
        </w:rPr>
        <w:t> </w:t>
      </w:r>
      <w:r>
        <w:rPr>
          <w:color w:val="001F5F"/>
        </w:rPr>
        <w:t>agrees</w:t>
      </w:r>
      <w:r>
        <w:rPr>
          <w:color w:val="001F5F"/>
          <w:spacing w:val="-6"/>
        </w:rPr>
        <w:t> </w:t>
      </w:r>
      <w:r>
        <w:rPr>
          <w:color w:val="001F5F"/>
        </w:rPr>
        <w:t>to</w:t>
      </w:r>
      <w:r>
        <w:rPr>
          <w:color w:val="001F5F"/>
          <w:spacing w:val="-6"/>
        </w:rPr>
        <w:t> </w:t>
      </w:r>
      <w:r>
        <w:rPr>
          <w:color w:val="001F5F"/>
        </w:rPr>
        <w:t>provide</w:t>
      </w:r>
      <w:r>
        <w:rPr>
          <w:color w:val="001F5F"/>
          <w:spacing w:val="-6"/>
        </w:rPr>
        <w:t> </w:t>
      </w:r>
      <w:r>
        <w:rPr>
          <w:color w:val="001F5F"/>
        </w:rPr>
        <w:t>comprehensive</w:t>
      </w:r>
      <w:r>
        <w:rPr>
          <w:color w:val="001F5F"/>
          <w:spacing w:val="-6"/>
        </w:rPr>
        <w:t> </w:t>
      </w:r>
      <w:r>
        <w:rPr>
          <w:color w:val="001F5F"/>
        </w:rPr>
        <w:t>residential</w:t>
      </w:r>
      <w:r>
        <w:rPr>
          <w:color w:val="001F5F"/>
          <w:spacing w:val="-6"/>
        </w:rPr>
        <w:t> </w:t>
      </w:r>
      <w:r>
        <w:rPr>
          <w:color w:val="001F5F"/>
        </w:rPr>
        <w:t>building</w:t>
      </w:r>
      <w:r>
        <w:rPr>
          <w:color w:val="001F5F"/>
          <w:spacing w:val="-7"/>
        </w:rPr>
        <w:t> </w:t>
      </w:r>
      <w:r>
        <w:rPr>
          <w:color w:val="001F5F"/>
        </w:rPr>
        <w:t>services</w:t>
      </w:r>
      <w:r>
        <w:rPr>
          <w:color w:val="001F5F"/>
          <w:spacing w:val="-6"/>
        </w:rPr>
        <w:t> </w:t>
      </w:r>
      <w:r>
        <w:rPr>
          <w:color w:val="001F5F"/>
        </w:rPr>
        <w:t>to</w:t>
      </w:r>
      <w:r>
        <w:rPr>
          <w:color w:val="001F5F"/>
          <w:spacing w:val="-6"/>
        </w:rPr>
        <w:t> </w:t>
      </w:r>
      <w:r>
        <w:rPr>
          <w:color w:val="001F5F"/>
        </w:rPr>
        <w:t>the</w:t>
      </w:r>
      <w:r>
        <w:rPr>
          <w:color w:val="001F5F"/>
          <w:spacing w:val="40"/>
        </w:rPr>
        <w:t> </w:t>
      </w:r>
      <w:r>
        <w:rPr>
          <w:color w:val="001F5F"/>
        </w:rPr>
        <w:t>Client.</w:t>
      </w:r>
      <w:r>
        <w:rPr>
          <w:color w:val="001F5F"/>
          <w:spacing w:val="-5"/>
        </w:rPr>
        <w:t> </w:t>
      </w:r>
      <w:r>
        <w:rPr>
          <w:color w:val="001F5F"/>
        </w:rPr>
        <w:t>The</w:t>
      </w:r>
      <w:r>
        <w:rPr>
          <w:color w:val="001F5F"/>
          <w:spacing w:val="-4"/>
        </w:rPr>
        <w:t> </w:t>
      </w:r>
      <w:r>
        <w:rPr>
          <w:color w:val="001F5F"/>
        </w:rPr>
        <w:t>project</w:t>
      </w:r>
      <w:r>
        <w:rPr>
          <w:color w:val="001F5F"/>
          <w:spacing w:val="-4"/>
        </w:rPr>
        <w:t> </w:t>
      </w:r>
      <w:r>
        <w:rPr>
          <w:color w:val="001F5F"/>
        </w:rPr>
        <w:t>description,</w:t>
      </w:r>
      <w:r>
        <w:rPr>
          <w:color w:val="001F5F"/>
          <w:spacing w:val="-5"/>
        </w:rPr>
        <w:t> </w:t>
      </w:r>
      <w:r>
        <w:rPr>
          <w:color w:val="001F5F"/>
        </w:rPr>
        <w:t>including</w:t>
      </w:r>
      <w:r>
        <w:rPr>
          <w:color w:val="001F5F"/>
          <w:spacing w:val="-5"/>
        </w:rPr>
        <w:t> </w:t>
      </w:r>
      <w:r>
        <w:rPr>
          <w:color w:val="001F5F"/>
        </w:rPr>
        <w:t>scope,</w:t>
      </w:r>
      <w:r>
        <w:rPr>
          <w:color w:val="001F5F"/>
          <w:spacing w:val="-6"/>
        </w:rPr>
        <w:t> </w:t>
      </w:r>
      <w:r>
        <w:rPr>
          <w:color w:val="001F5F"/>
        </w:rPr>
        <w:t>design,</w:t>
      </w:r>
      <w:r>
        <w:rPr>
          <w:color w:val="001F5F"/>
          <w:spacing w:val="-5"/>
        </w:rPr>
        <w:t> </w:t>
      </w:r>
      <w:r>
        <w:rPr>
          <w:color w:val="001F5F"/>
        </w:rPr>
        <w:t>and</w:t>
      </w:r>
      <w:r>
        <w:rPr>
          <w:color w:val="001F5F"/>
          <w:spacing w:val="-4"/>
        </w:rPr>
        <w:t> </w:t>
      </w:r>
      <w:r>
        <w:rPr>
          <w:color w:val="001F5F"/>
        </w:rPr>
        <w:t>specifications,</w:t>
      </w:r>
      <w:r>
        <w:rPr>
          <w:color w:val="001F5F"/>
          <w:spacing w:val="-5"/>
        </w:rPr>
        <w:t> </w:t>
      </w:r>
      <w:r>
        <w:rPr>
          <w:color w:val="001F5F"/>
        </w:rPr>
        <w:t>shall</w:t>
      </w:r>
      <w:r>
        <w:rPr>
          <w:color w:val="001F5F"/>
          <w:spacing w:val="40"/>
        </w:rPr>
        <w:t> </w:t>
      </w:r>
      <w:r>
        <w:rPr>
          <w:color w:val="001F5F"/>
        </w:rPr>
        <w:t>be</w:t>
      </w:r>
      <w:r>
        <w:rPr>
          <w:color w:val="001F5F"/>
          <w:spacing w:val="-4"/>
        </w:rPr>
        <w:t> </w:t>
      </w:r>
      <w:r>
        <w:rPr>
          <w:color w:val="001F5F"/>
        </w:rPr>
        <w:t>detailed</w:t>
      </w:r>
      <w:r>
        <w:rPr>
          <w:color w:val="001F5F"/>
          <w:spacing w:val="-4"/>
        </w:rPr>
        <w:t> </w:t>
      </w:r>
      <w:r>
        <w:rPr>
          <w:color w:val="001F5F"/>
        </w:rPr>
        <w:t>in</w:t>
      </w:r>
      <w:r>
        <w:rPr>
          <w:color w:val="001F5F"/>
          <w:spacing w:val="-3"/>
        </w:rPr>
        <w:t> </w:t>
      </w:r>
      <w:r>
        <w:rPr>
          <w:color w:val="001F5F"/>
        </w:rPr>
        <w:t>the</w:t>
      </w:r>
      <w:r>
        <w:rPr>
          <w:color w:val="001F5F"/>
          <w:spacing w:val="-4"/>
        </w:rPr>
        <w:t> </w:t>
      </w:r>
      <w:r>
        <w:rPr>
          <w:color w:val="001F5F"/>
        </w:rPr>
        <w:t>subsequent</w:t>
      </w:r>
      <w:r>
        <w:rPr>
          <w:color w:val="001F5F"/>
          <w:spacing w:val="-6"/>
        </w:rPr>
        <w:t> </w:t>
      </w:r>
      <w:r>
        <w:rPr>
          <w:color w:val="001F5F"/>
        </w:rPr>
        <w:t>agreement(s)</w:t>
      </w:r>
      <w:r>
        <w:rPr>
          <w:color w:val="001F5F"/>
          <w:spacing w:val="-7"/>
        </w:rPr>
        <w:t> </w:t>
      </w:r>
      <w:r>
        <w:rPr>
          <w:color w:val="001F5F"/>
        </w:rPr>
        <w:t>and</w:t>
      </w:r>
      <w:r>
        <w:rPr>
          <w:color w:val="001F5F"/>
          <w:spacing w:val="-5"/>
        </w:rPr>
        <w:t> </w:t>
      </w:r>
      <w:r>
        <w:rPr>
          <w:color w:val="001F5F"/>
        </w:rPr>
        <w:t>associated</w:t>
      </w:r>
      <w:r>
        <w:rPr>
          <w:color w:val="001F5F"/>
          <w:spacing w:val="-4"/>
        </w:rPr>
        <w:t> </w:t>
      </w:r>
      <w:r>
        <w:rPr>
          <w:color w:val="001F5F"/>
        </w:rPr>
        <w:t>project</w:t>
      </w:r>
      <w:r>
        <w:rPr>
          <w:color w:val="001F5F"/>
          <w:spacing w:val="-3"/>
        </w:rPr>
        <w:t> </w:t>
      </w:r>
      <w:r>
        <w:rPr>
          <w:color w:val="001F5F"/>
          <w:spacing w:val="-2"/>
        </w:rPr>
        <w:t>documents.</w:t>
      </w:r>
    </w:p>
    <w:p>
      <w:pPr>
        <w:pStyle w:val="BodyText"/>
        <w:spacing w:before="16"/>
      </w:pPr>
    </w:p>
    <w:p>
      <w:pPr>
        <w:pStyle w:val="Heading2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3264" w:hanging="359"/>
        <w:jc w:val="right"/>
      </w:pPr>
      <w:r>
        <w:rPr>
          <w:color w:val="001F5F"/>
        </w:rPr>
        <w:t>Roles</w:t>
      </w:r>
      <w:r>
        <w:rPr>
          <w:color w:val="001F5F"/>
          <w:spacing w:val="-8"/>
        </w:rPr>
        <w:t> </w:t>
      </w:r>
      <w:r>
        <w:rPr>
          <w:color w:val="001F5F"/>
        </w:rPr>
        <w:t>and</w:t>
      </w:r>
      <w:r>
        <w:rPr>
          <w:color w:val="001F5F"/>
          <w:spacing w:val="-7"/>
        </w:rPr>
        <w:t> </w:t>
      </w:r>
      <w:r>
        <w:rPr>
          <w:color w:val="001F5F"/>
          <w:spacing w:val="-2"/>
        </w:rPr>
        <w:t>Responsibilities</w:t>
      </w:r>
    </w:p>
    <w:p>
      <w:pPr>
        <w:pStyle w:val="BodyText"/>
        <w:spacing w:before="18"/>
        <w:ind w:right="3253"/>
        <w:jc w:val="right"/>
      </w:pPr>
      <w:r>
        <w:rPr>
          <w:color w:val="001F5F"/>
          <w:spacing w:val="-2"/>
        </w:rPr>
        <w:t>Contractor’s</w:t>
      </w:r>
      <w:r>
        <w:rPr>
          <w:color w:val="001F5F"/>
          <w:spacing w:val="1"/>
        </w:rPr>
        <w:t> </w:t>
      </w:r>
      <w:r>
        <w:rPr>
          <w:color w:val="001F5F"/>
          <w:spacing w:val="-2"/>
        </w:rPr>
        <w:t>Responsibilities: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59" w:lineRule="auto" w:before="14" w:after="0"/>
        <w:ind w:left="665" w:right="1" w:hanging="375"/>
        <w:jc w:val="left"/>
        <w:rPr>
          <w:sz w:val="16"/>
        </w:rPr>
      </w:pPr>
      <w:r>
        <w:rPr>
          <w:color w:val="001F5F"/>
          <w:sz w:val="16"/>
        </w:rPr>
        <w:t>Provide</w:t>
      </w:r>
      <w:r>
        <w:rPr>
          <w:color w:val="001F5F"/>
          <w:spacing w:val="28"/>
          <w:sz w:val="16"/>
        </w:rPr>
        <w:t> </w:t>
      </w:r>
      <w:r>
        <w:rPr>
          <w:color w:val="001F5F"/>
          <w:sz w:val="16"/>
        </w:rPr>
        <w:t>building</w:t>
      </w:r>
      <w:r>
        <w:rPr>
          <w:color w:val="001F5F"/>
          <w:spacing w:val="27"/>
          <w:sz w:val="16"/>
        </w:rPr>
        <w:t> </w:t>
      </w:r>
      <w:r>
        <w:rPr>
          <w:color w:val="001F5F"/>
          <w:sz w:val="16"/>
        </w:rPr>
        <w:t>services</w:t>
      </w:r>
      <w:r>
        <w:rPr>
          <w:color w:val="001F5F"/>
          <w:spacing w:val="30"/>
          <w:sz w:val="16"/>
        </w:rPr>
        <w:t> </w:t>
      </w:r>
      <w:r>
        <w:rPr>
          <w:color w:val="001F5F"/>
          <w:sz w:val="16"/>
        </w:rPr>
        <w:t>in</w:t>
      </w:r>
      <w:r>
        <w:rPr>
          <w:color w:val="001F5F"/>
          <w:spacing w:val="28"/>
          <w:sz w:val="16"/>
        </w:rPr>
        <w:t> </w:t>
      </w:r>
      <w:r>
        <w:rPr>
          <w:color w:val="001F5F"/>
          <w:sz w:val="16"/>
        </w:rPr>
        <w:t>collaboration</w:t>
      </w:r>
      <w:r>
        <w:rPr>
          <w:color w:val="001F5F"/>
          <w:spacing w:val="30"/>
          <w:sz w:val="16"/>
        </w:rPr>
        <w:t> </w:t>
      </w:r>
      <w:r>
        <w:rPr>
          <w:color w:val="001F5F"/>
          <w:sz w:val="16"/>
        </w:rPr>
        <w:t>with</w:t>
      </w:r>
      <w:r>
        <w:rPr>
          <w:color w:val="001F5F"/>
          <w:spacing w:val="28"/>
          <w:sz w:val="16"/>
        </w:rPr>
        <w:t> </w:t>
      </w:r>
      <w:r>
        <w:rPr>
          <w:color w:val="001F5F"/>
          <w:sz w:val="16"/>
        </w:rPr>
        <w:t>the</w:t>
      </w:r>
      <w:r>
        <w:rPr>
          <w:color w:val="001F5F"/>
          <w:spacing w:val="27"/>
          <w:sz w:val="16"/>
        </w:rPr>
        <w:t> </w:t>
      </w:r>
      <w:r>
        <w:rPr>
          <w:color w:val="001F5F"/>
          <w:sz w:val="16"/>
        </w:rPr>
        <w:t>Client's</w:t>
      </w:r>
      <w:r>
        <w:rPr>
          <w:color w:val="001F5F"/>
          <w:spacing w:val="27"/>
          <w:sz w:val="16"/>
        </w:rPr>
        <w:t> </w:t>
      </w:r>
      <w:r>
        <w:rPr>
          <w:color w:val="001F5F"/>
          <w:sz w:val="16"/>
        </w:rPr>
        <w:t>preferences</w:t>
      </w:r>
      <w:r>
        <w:rPr>
          <w:color w:val="001F5F"/>
          <w:spacing w:val="27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40"/>
          <w:sz w:val="16"/>
        </w:rPr>
        <w:t> </w:t>
      </w:r>
      <w:r>
        <w:rPr>
          <w:color w:val="001F5F"/>
          <w:spacing w:val="-2"/>
          <w:sz w:val="16"/>
        </w:rPr>
        <w:t>requirements.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40" w:lineRule="auto" w:before="0" w:after="0"/>
        <w:ind w:left="665" w:right="0" w:hanging="374"/>
        <w:jc w:val="left"/>
        <w:rPr>
          <w:sz w:val="16"/>
        </w:rPr>
      </w:pPr>
      <w:r>
        <w:rPr>
          <w:color w:val="001F5F"/>
          <w:sz w:val="16"/>
        </w:rPr>
        <w:t>Develop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detailed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project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costing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-4"/>
          <w:sz w:val="16"/>
        </w:rPr>
        <w:t> </w:t>
      </w:r>
      <w:r>
        <w:rPr>
          <w:color w:val="001F5F"/>
          <w:spacing w:val="-2"/>
          <w:sz w:val="16"/>
        </w:rPr>
        <w:t>estimation.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59" w:lineRule="auto" w:before="16" w:after="0"/>
        <w:ind w:left="665" w:right="3" w:hanging="375"/>
        <w:jc w:val="left"/>
        <w:rPr>
          <w:sz w:val="16"/>
        </w:rPr>
      </w:pPr>
      <w:r>
        <w:rPr>
          <w:color w:val="001F5F"/>
          <w:sz w:val="16"/>
        </w:rPr>
        <w:t>Oversee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the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entire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construction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process,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ensuring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adherence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to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quality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standards and timely delivery.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40" w:lineRule="auto" w:before="1" w:after="0"/>
        <w:ind w:left="665" w:right="0" w:hanging="374"/>
        <w:jc w:val="left"/>
        <w:rPr>
          <w:sz w:val="16"/>
        </w:rPr>
      </w:pPr>
      <w:r>
        <w:rPr>
          <w:color w:val="001F5F"/>
          <w:sz w:val="16"/>
        </w:rPr>
        <w:t>Manage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subcontractors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coordinate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resources</w:t>
      </w:r>
      <w:r>
        <w:rPr>
          <w:color w:val="001F5F"/>
          <w:spacing w:val="-3"/>
          <w:sz w:val="16"/>
        </w:rPr>
        <w:t> </w:t>
      </w:r>
      <w:r>
        <w:rPr>
          <w:color w:val="001F5F"/>
          <w:spacing w:val="-2"/>
          <w:sz w:val="16"/>
        </w:rPr>
        <w:t>efficiently.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59" w:lineRule="auto" w:before="13" w:after="0"/>
        <w:ind w:left="665" w:right="2" w:hanging="375"/>
        <w:jc w:val="left"/>
        <w:rPr>
          <w:sz w:val="16"/>
        </w:rPr>
      </w:pPr>
      <w:r>
        <w:rPr>
          <w:color w:val="001F5F"/>
          <w:sz w:val="16"/>
        </w:rPr>
        <w:t>Implement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strict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quality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control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procedures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throughout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the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construction</w:t>
      </w:r>
      <w:r>
        <w:rPr>
          <w:color w:val="001F5F"/>
          <w:spacing w:val="40"/>
          <w:sz w:val="16"/>
        </w:rPr>
        <w:t> </w:t>
      </w:r>
      <w:r>
        <w:rPr>
          <w:color w:val="001F5F"/>
          <w:spacing w:val="-2"/>
          <w:sz w:val="16"/>
        </w:rPr>
        <w:t>process.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59" w:lineRule="auto" w:before="1" w:after="0"/>
        <w:ind w:left="665" w:right="2" w:hanging="375"/>
        <w:jc w:val="left"/>
        <w:rPr>
          <w:sz w:val="16"/>
        </w:rPr>
      </w:pPr>
      <w:r>
        <w:rPr>
          <w:color w:val="001F5F"/>
          <w:sz w:val="16"/>
        </w:rPr>
        <w:t>Ensure compliance</w:t>
      </w:r>
      <w:r>
        <w:rPr>
          <w:color w:val="001F5F"/>
          <w:spacing w:val="17"/>
          <w:sz w:val="16"/>
        </w:rPr>
        <w:t> </w:t>
      </w:r>
      <w:r>
        <w:rPr>
          <w:color w:val="001F5F"/>
          <w:sz w:val="16"/>
        </w:rPr>
        <w:t>with</w:t>
      </w:r>
      <w:r>
        <w:rPr>
          <w:color w:val="001F5F"/>
          <w:spacing w:val="17"/>
          <w:sz w:val="16"/>
        </w:rPr>
        <w:t> </w:t>
      </w:r>
      <w:r>
        <w:rPr>
          <w:color w:val="001F5F"/>
          <w:sz w:val="16"/>
        </w:rPr>
        <w:t>regulatory</w:t>
      </w:r>
      <w:r>
        <w:rPr>
          <w:color w:val="001F5F"/>
          <w:spacing w:val="18"/>
          <w:sz w:val="16"/>
        </w:rPr>
        <w:t> </w:t>
      </w:r>
      <w:r>
        <w:rPr>
          <w:color w:val="001F5F"/>
          <w:sz w:val="16"/>
        </w:rPr>
        <w:t>authorities</w:t>
      </w:r>
      <w:r>
        <w:rPr>
          <w:color w:val="001F5F"/>
          <w:spacing w:val="17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17"/>
          <w:sz w:val="16"/>
        </w:rPr>
        <w:t> </w:t>
      </w:r>
      <w:r>
        <w:rPr>
          <w:color w:val="001F5F"/>
          <w:sz w:val="16"/>
        </w:rPr>
        <w:t>obtain</w:t>
      </w:r>
      <w:r>
        <w:rPr>
          <w:color w:val="001F5F"/>
          <w:spacing w:val="17"/>
          <w:sz w:val="16"/>
        </w:rPr>
        <w:t> </w:t>
      </w:r>
      <w:r>
        <w:rPr>
          <w:color w:val="001F5F"/>
          <w:sz w:val="16"/>
        </w:rPr>
        <w:t>necessary</w:t>
      </w:r>
      <w:r>
        <w:rPr>
          <w:color w:val="001F5F"/>
          <w:spacing w:val="18"/>
          <w:sz w:val="16"/>
        </w:rPr>
        <w:t> </w:t>
      </w:r>
      <w:r>
        <w:rPr>
          <w:color w:val="001F5F"/>
          <w:sz w:val="16"/>
        </w:rPr>
        <w:t>permits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and communicate cost of such to client for payments.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56" w:lineRule="auto" w:before="1" w:after="0"/>
        <w:ind w:left="665" w:right="2" w:hanging="375"/>
        <w:jc w:val="left"/>
        <w:rPr>
          <w:sz w:val="16"/>
        </w:rPr>
      </w:pPr>
      <w:r>
        <w:rPr>
          <w:color w:val="001F5F"/>
          <w:sz w:val="16"/>
        </w:rPr>
        <w:t>NextHome shall provide the Client with timely notification and obtain mutual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agreement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before</w:t>
      </w:r>
      <w:r>
        <w:rPr>
          <w:color w:val="001F5F"/>
          <w:spacing w:val="-1"/>
          <w:sz w:val="16"/>
        </w:rPr>
        <w:t> </w:t>
      </w:r>
      <w:r>
        <w:rPr>
          <w:color w:val="001F5F"/>
          <w:sz w:val="16"/>
        </w:rPr>
        <w:t>proceeding</w:t>
      </w:r>
      <w:r>
        <w:rPr>
          <w:color w:val="001F5F"/>
          <w:spacing w:val="-1"/>
          <w:sz w:val="16"/>
        </w:rPr>
        <w:t> </w:t>
      </w:r>
      <w:r>
        <w:rPr>
          <w:color w:val="001F5F"/>
          <w:sz w:val="16"/>
        </w:rPr>
        <w:t>with</w:t>
      </w:r>
      <w:r>
        <w:rPr>
          <w:color w:val="001F5F"/>
          <w:spacing w:val="-2"/>
          <w:sz w:val="16"/>
        </w:rPr>
        <w:t> </w:t>
      </w:r>
      <w:r>
        <w:rPr>
          <w:color w:val="001F5F"/>
          <w:sz w:val="16"/>
        </w:rPr>
        <w:t>any variations that impact the project cost.</w:t>
      </w:r>
    </w:p>
    <w:p>
      <w:pPr>
        <w:pStyle w:val="BodyText"/>
        <w:spacing w:before="17"/>
      </w:pPr>
    </w:p>
    <w:p>
      <w:pPr>
        <w:pStyle w:val="BodyText"/>
        <w:spacing w:before="1"/>
        <w:ind w:left="651"/>
      </w:pPr>
      <w:r>
        <w:rPr>
          <w:color w:val="001F5F"/>
          <w:spacing w:val="-2"/>
        </w:rPr>
        <w:t>Client's</w:t>
      </w:r>
      <w:r>
        <w:rPr>
          <w:color w:val="001F5F"/>
          <w:spacing w:val="4"/>
        </w:rPr>
        <w:t> </w:t>
      </w:r>
      <w:r>
        <w:rPr>
          <w:color w:val="001F5F"/>
          <w:spacing w:val="-2"/>
        </w:rPr>
        <w:t>Responsibilities:</w:t>
      </w:r>
    </w:p>
    <w:p>
      <w:pPr>
        <w:pStyle w:val="ListParagraph"/>
        <w:numPr>
          <w:ilvl w:val="0"/>
          <w:numId w:val="2"/>
        </w:numPr>
        <w:tabs>
          <w:tab w:pos="665" w:val="left" w:leader="none"/>
        </w:tabs>
        <w:spacing w:line="240" w:lineRule="auto" w:before="15" w:after="0"/>
        <w:ind w:left="665" w:right="0" w:hanging="374"/>
        <w:jc w:val="left"/>
        <w:rPr>
          <w:sz w:val="16"/>
        </w:rPr>
      </w:pPr>
      <w:r>
        <w:rPr>
          <w:color w:val="001F5F"/>
          <w:sz w:val="16"/>
        </w:rPr>
        <w:t>Timely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payments</w:t>
      </w:r>
      <w:r>
        <w:rPr>
          <w:color w:val="001F5F"/>
          <w:spacing w:val="-2"/>
          <w:sz w:val="16"/>
        </w:rPr>
        <w:t> </w:t>
      </w:r>
      <w:r>
        <w:rPr>
          <w:color w:val="001F5F"/>
          <w:sz w:val="16"/>
        </w:rPr>
        <w:t>as</w:t>
      </w:r>
      <w:r>
        <w:rPr>
          <w:color w:val="001F5F"/>
          <w:spacing w:val="-2"/>
          <w:sz w:val="16"/>
        </w:rPr>
        <w:t> </w:t>
      </w:r>
      <w:r>
        <w:rPr>
          <w:color w:val="001F5F"/>
          <w:sz w:val="16"/>
        </w:rPr>
        <w:t>per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the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agreed</w:t>
      </w:r>
      <w:r>
        <w:rPr>
          <w:color w:val="001F5F"/>
          <w:spacing w:val="-2"/>
          <w:sz w:val="16"/>
        </w:rPr>
        <w:t> </w:t>
      </w:r>
      <w:r>
        <w:rPr>
          <w:color w:val="001F5F"/>
          <w:sz w:val="16"/>
        </w:rPr>
        <w:t>payment</w:t>
      </w:r>
      <w:r>
        <w:rPr>
          <w:color w:val="001F5F"/>
          <w:spacing w:val="-5"/>
          <w:sz w:val="16"/>
        </w:rPr>
        <w:t> </w:t>
      </w:r>
      <w:r>
        <w:rPr>
          <w:color w:val="001F5F"/>
          <w:spacing w:val="-2"/>
          <w:sz w:val="16"/>
        </w:rPr>
        <w:t>schedule.</w:t>
      </w:r>
    </w:p>
    <w:p>
      <w:pPr>
        <w:pStyle w:val="ListParagraph"/>
        <w:numPr>
          <w:ilvl w:val="0"/>
          <w:numId w:val="2"/>
        </w:numPr>
        <w:tabs>
          <w:tab w:pos="665" w:val="left" w:leader="none"/>
        </w:tabs>
        <w:spacing w:line="259" w:lineRule="auto" w:before="16" w:after="0"/>
        <w:ind w:left="665" w:right="3" w:hanging="375"/>
        <w:jc w:val="left"/>
        <w:rPr>
          <w:sz w:val="16"/>
        </w:rPr>
      </w:pPr>
      <w:r>
        <w:rPr>
          <w:color w:val="001F5F"/>
          <w:sz w:val="16"/>
        </w:rPr>
        <w:t>Provide necessary access to the construction site and ensure compliance with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regulatory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requirements.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193" w:lineRule="exact" w:before="0" w:after="0"/>
        <w:ind w:left="665" w:right="0" w:hanging="374"/>
        <w:jc w:val="left"/>
        <w:rPr>
          <w:sz w:val="16"/>
        </w:rPr>
      </w:pPr>
      <w:r>
        <w:rPr>
          <w:color w:val="001F5F"/>
          <w:sz w:val="16"/>
        </w:rPr>
        <w:t>Communicate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any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changes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or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concerns</w:t>
      </w:r>
      <w:r>
        <w:rPr>
          <w:color w:val="001F5F"/>
          <w:spacing w:val="-2"/>
          <w:sz w:val="16"/>
        </w:rPr>
        <w:t> </w:t>
      </w:r>
      <w:r>
        <w:rPr>
          <w:color w:val="001F5F"/>
          <w:sz w:val="16"/>
        </w:rPr>
        <w:t>promptly</w:t>
      </w:r>
      <w:r>
        <w:rPr>
          <w:color w:val="001F5F"/>
          <w:spacing w:val="-2"/>
          <w:sz w:val="16"/>
        </w:rPr>
        <w:t> </w:t>
      </w:r>
      <w:r>
        <w:rPr>
          <w:color w:val="001F5F"/>
          <w:sz w:val="16"/>
        </w:rPr>
        <w:t>to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NextHome</w:t>
      </w:r>
      <w:r>
        <w:rPr>
          <w:color w:val="001F5F"/>
          <w:spacing w:val="-3"/>
          <w:sz w:val="16"/>
        </w:rPr>
        <w:t> </w:t>
      </w:r>
      <w:r>
        <w:rPr>
          <w:color w:val="001F5F"/>
          <w:spacing w:val="-2"/>
          <w:sz w:val="16"/>
        </w:rPr>
        <w:t>Ghana.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  <w:tab w:pos="665" w:val="left" w:leader="none"/>
        </w:tabs>
        <w:spacing w:line="259" w:lineRule="auto" w:before="16" w:after="0"/>
        <w:ind w:left="665" w:right="1" w:hanging="375"/>
        <w:jc w:val="both"/>
        <w:rPr>
          <w:sz w:val="16"/>
        </w:rPr>
      </w:pPr>
      <w:r>
        <w:rPr>
          <w:color w:val="001F5F"/>
          <w:spacing w:val="-2"/>
          <w:sz w:val="16"/>
        </w:rPr>
        <w:t>Cooperate with inspections and tests conducted by NextHome Ghana for quality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control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purposes.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  <w:tab w:pos="665" w:val="left" w:leader="none"/>
        </w:tabs>
        <w:spacing w:line="259" w:lineRule="auto" w:before="1" w:after="0"/>
        <w:ind w:left="665" w:right="1" w:hanging="375"/>
        <w:jc w:val="both"/>
        <w:rPr>
          <w:sz w:val="16"/>
        </w:rPr>
      </w:pPr>
      <w:r>
        <w:rPr>
          <w:color w:val="001F5F"/>
          <w:sz w:val="16"/>
        </w:rPr>
        <w:t>Pay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the cost</w:t>
      </w:r>
      <w:r>
        <w:rPr>
          <w:color w:val="001F5F"/>
          <w:spacing w:val="-2"/>
          <w:sz w:val="16"/>
        </w:rPr>
        <w:t> </w:t>
      </w:r>
      <w:r>
        <w:rPr>
          <w:color w:val="001F5F"/>
          <w:sz w:val="16"/>
        </w:rPr>
        <w:t>of obtaining</w:t>
      </w:r>
      <w:r>
        <w:rPr>
          <w:color w:val="001F5F"/>
          <w:spacing w:val="-2"/>
          <w:sz w:val="16"/>
        </w:rPr>
        <w:t> </w:t>
      </w:r>
      <w:r>
        <w:rPr>
          <w:color w:val="001F5F"/>
          <w:sz w:val="16"/>
        </w:rPr>
        <w:t>the necessary building permits and</w:t>
      </w:r>
      <w:r>
        <w:rPr>
          <w:color w:val="001F5F"/>
          <w:spacing w:val="-1"/>
          <w:sz w:val="16"/>
        </w:rPr>
        <w:t> </w:t>
      </w:r>
      <w:r>
        <w:rPr>
          <w:color w:val="001F5F"/>
          <w:sz w:val="16"/>
        </w:rPr>
        <w:t>making payments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to regulatory authorities for the project.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59" w:lineRule="auto" w:before="0" w:after="0"/>
        <w:ind w:left="665" w:right="0" w:hanging="375"/>
        <w:jc w:val="both"/>
        <w:rPr>
          <w:sz w:val="16"/>
        </w:rPr>
      </w:pPr>
      <w:r>
        <w:rPr>
          <w:color w:val="001F5F"/>
          <w:sz w:val="16"/>
        </w:rPr>
        <w:t>Pay for the cost of Geotechnical and Topographical surveys if necessary. The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specific details and requirements of the survey, including the extent of the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survey area and the scope of analysis, shall be determined in the subsequent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agreement(s) and associated project documents.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  <w:tab w:pos="665" w:val="left" w:leader="none"/>
        </w:tabs>
        <w:spacing w:line="259" w:lineRule="auto" w:before="0" w:after="0"/>
        <w:ind w:left="665" w:right="0" w:hanging="375"/>
        <w:jc w:val="both"/>
        <w:rPr>
          <w:sz w:val="16"/>
        </w:rPr>
      </w:pPr>
      <w:r>
        <w:rPr>
          <w:color w:val="001F5F"/>
          <w:sz w:val="16"/>
        </w:rPr>
        <w:t>Additional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Works: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Pay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for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any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changes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or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modifications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that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are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mutually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agreed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with the contractor as a variation resulting in the adjustments to the project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cost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components.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59" w:lineRule="auto" w:before="0" w:after="0"/>
        <w:ind w:left="665" w:right="0" w:hanging="375"/>
        <w:jc w:val="both"/>
        <w:rPr>
          <w:sz w:val="16"/>
        </w:rPr>
      </w:pPr>
      <w:r>
        <w:rPr>
          <w:color w:val="001F5F"/>
          <w:sz w:val="16"/>
        </w:rPr>
        <w:t>The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client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will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be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responsible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to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pay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for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the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Final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Cost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of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Construction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if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different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from the initial estimated cost.</w:t>
      </w:r>
    </w:p>
    <w:p>
      <w:pPr>
        <w:pStyle w:val="BodyText"/>
        <w:spacing w:before="14"/>
      </w:pPr>
    </w:p>
    <w:p>
      <w:pPr>
        <w:pStyle w:val="Heading2"/>
        <w:numPr>
          <w:ilvl w:val="0"/>
          <w:numId w:val="1"/>
        </w:numPr>
        <w:tabs>
          <w:tab w:pos="650" w:val="left" w:leader="none"/>
        </w:tabs>
        <w:spacing w:line="240" w:lineRule="auto" w:before="0" w:after="0"/>
        <w:ind w:left="650" w:right="0" w:hanging="359"/>
        <w:jc w:val="both"/>
      </w:pPr>
      <w:r>
        <w:rPr>
          <w:color w:val="001F5F"/>
          <w:spacing w:val="-2"/>
        </w:rPr>
        <w:t>Project</w:t>
      </w:r>
      <w:r>
        <w:rPr>
          <w:color w:val="001F5F"/>
        </w:rPr>
        <w:t> </w:t>
      </w:r>
      <w:r>
        <w:rPr>
          <w:color w:val="001F5F"/>
          <w:spacing w:val="-2"/>
        </w:rPr>
        <w:t>Schedule</w:t>
      </w:r>
      <w:r>
        <w:rPr>
          <w:color w:val="001F5F"/>
          <w:spacing w:val="-1"/>
        </w:rPr>
        <w:t> </w:t>
      </w:r>
      <w:r>
        <w:rPr>
          <w:color w:val="001F5F"/>
          <w:spacing w:val="-2"/>
        </w:rPr>
        <w:t>and</w:t>
      </w:r>
      <w:r>
        <w:rPr>
          <w:color w:val="001F5F"/>
          <w:spacing w:val="-1"/>
        </w:rPr>
        <w:t> </w:t>
      </w:r>
      <w:r>
        <w:rPr>
          <w:color w:val="001F5F"/>
          <w:spacing w:val="-2"/>
        </w:rPr>
        <w:t>Timelines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  <w:tab w:pos="665" w:val="left" w:leader="none"/>
        </w:tabs>
        <w:spacing w:line="259" w:lineRule="auto" w:before="18" w:after="0"/>
        <w:ind w:left="665" w:right="0" w:hanging="375"/>
        <w:jc w:val="both"/>
        <w:rPr>
          <w:sz w:val="16"/>
        </w:rPr>
      </w:pPr>
      <w:r>
        <w:rPr>
          <w:color w:val="001F5F"/>
          <w:sz w:val="16"/>
        </w:rPr>
        <w:t>Commissioning: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After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the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contract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has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been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signed,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NextHome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Ghana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will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need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approximately two weeks to mobilize the workforce and commence work on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the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project.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  <w:tab w:pos="665" w:val="left" w:leader="none"/>
        </w:tabs>
        <w:spacing w:line="259" w:lineRule="auto" w:before="0" w:after="0"/>
        <w:ind w:left="665" w:right="1" w:hanging="375"/>
        <w:jc w:val="both"/>
        <w:rPr>
          <w:sz w:val="16"/>
        </w:rPr>
      </w:pPr>
      <w:r>
        <w:rPr>
          <w:color w:val="001F5F"/>
          <w:sz w:val="16"/>
        </w:rPr>
        <w:t>Completion: The Parties shall mutually agree upon the project schedule,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including key milestones and completion dates, as outlined in the subsequent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agreement(s) and associated project documents.</w:t>
      </w:r>
    </w:p>
    <w:p>
      <w:pPr>
        <w:pStyle w:val="BodyText"/>
        <w:spacing w:before="23"/>
        <w:ind w:left="101"/>
      </w:pPr>
      <w:r>
        <w:rPr/>
        <w:br w:type="column"/>
      </w:r>
      <w:r>
        <w:rPr>
          <w:color w:val="001F5F"/>
          <w:spacing w:val="-2"/>
        </w:rPr>
        <w:t>NOTE:</w:t>
      </w:r>
    </w:p>
    <w:p>
      <w:pPr>
        <w:pStyle w:val="BodyText"/>
        <w:spacing w:line="259" w:lineRule="auto" w:before="14"/>
        <w:ind w:left="101" w:right="285"/>
        <w:jc w:val="both"/>
      </w:pPr>
      <w:r>
        <w:rPr>
          <w:color w:val="001F5F"/>
        </w:rPr>
        <w:t>THE BILL OF QUANTITIES IS ONLY THE ESTIMATED COST OF CONSTRUCTION. IN A</w:t>
      </w:r>
      <w:r>
        <w:rPr>
          <w:color w:val="001F5F"/>
          <w:spacing w:val="40"/>
        </w:rPr>
        <w:t> </w:t>
      </w:r>
      <w:r>
        <w:rPr>
          <w:color w:val="001F5F"/>
        </w:rPr>
        <w:t>SCENARIO</w:t>
      </w:r>
      <w:r>
        <w:rPr>
          <w:color w:val="001F5F"/>
          <w:spacing w:val="-5"/>
        </w:rPr>
        <w:t> </w:t>
      </w:r>
      <w:r>
        <w:rPr>
          <w:color w:val="001F5F"/>
        </w:rPr>
        <w:t>OF</w:t>
      </w:r>
      <w:r>
        <w:rPr>
          <w:color w:val="001F5F"/>
          <w:spacing w:val="-3"/>
        </w:rPr>
        <w:t> </w:t>
      </w:r>
      <w:r>
        <w:rPr>
          <w:color w:val="001F5F"/>
        </w:rPr>
        <w:t>ADDITIONAL</w:t>
      </w:r>
      <w:r>
        <w:rPr>
          <w:color w:val="001F5F"/>
          <w:spacing w:val="-3"/>
        </w:rPr>
        <w:t> </w:t>
      </w:r>
      <w:r>
        <w:rPr>
          <w:color w:val="001F5F"/>
        </w:rPr>
        <w:t>WORKS</w:t>
      </w:r>
      <w:r>
        <w:rPr>
          <w:color w:val="001F5F"/>
          <w:spacing w:val="-2"/>
        </w:rPr>
        <w:t> </w:t>
      </w:r>
      <w:r>
        <w:rPr>
          <w:color w:val="001F5F"/>
        </w:rPr>
        <w:t>OR</w:t>
      </w:r>
      <w:r>
        <w:rPr>
          <w:color w:val="001F5F"/>
          <w:spacing w:val="-4"/>
        </w:rPr>
        <w:t> </w:t>
      </w:r>
      <w:r>
        <w:rPr>
          <w:color w:val="001F5F"/>
        </w:rPr>
        <w:t>VARIATION,</w:t>
      </w:r>
      <w:r>
        <w:rPr>
          <w:color w:val="001F5F"/>
          <w:spacing w:val="-3"/>
        </w:rPr>
        <w:t> </w:t>
      </w:r>
      <w:r>
        <w:rPr>
          <w:color w:val="001F5F"/>
        </w:rPr>
        <w:t>THE</w:t>
      </w:r>
      <w:r>
        <w:rPr>
          <w:color w:val="001F5F"/>
          <w:spacing w:val="-3"/>
        </w:rPr>
        <w:t> </w:t>
      </w:r>
      <w:r>
        <w:rPr>
          <w:color w:val="001F5F"/>
        </w:rPr>
        <w:t>CLIENT</w:t>
      </w:r>
      <w:r>
        <w:rPr>
          <w:color w:val="001F5F"/>
          <w:spacing w:val="-3"/>
        </w:rPr>
        <w:t> </w:t>
      </w:r>
      <w:r>
        <w:rPr>
          <w:color w:val="001F5F"/>
        </w:rPr>
        <w:t>WILL</w:t>
      </w:r>
      <w:r>
        <w:rPr>
          <w:color w:val="001F5F"/>
          <w:spacing w:val="-3"/>
        </w:rPr>
        <w:t> </w:t>
      </w:r>
      <w:r>
        <w:rPr>
          <w:color w:val="001F5F"/>
        </w:rPr>
        <w:t>BEAR</w:t>
      </w:r>
      <w:r>
        <w:rPr>
          <w:color w:val="001F5F"/>
          <w:spacing w:val="-4"/>
        </w:rPr>
        <w:t> </w:t>
      </w:r>
      <w:r>
        <w:rPr>
          <w:color w:val="001F5F"/>
        </w:rPr>
        <w:t>THE</w:t>
      </w:r>
      <w:r>
        <w:rPr>
          <w:color w:val="001F5F"/>
          <w:spacing w:val="-3"/>
        </w:rPr>
        <w:t> </w:t>
      </w:r>
      <w:r>
        <w:rPr>
          <w:color w:val="001F5F"/>
        </w:rPr>
        <w:t>FINAL</w:t>
      </w:r>
      <w:r>
        <w:rPr>
          <w:color w:val="001F5F"/>
          <w:spacing w:val="40"/>
        </w:rPr>
        <w:t> </w:t>
      </w:r>
      <w:r>
        <w:rPr>
          <w:color w:val="001F5F"/>
        </w:rPr>
        <w:t>COST OF THE CONSTRUCTION.</w:t>
      </w:r>
    </w:p>
    <w:p>
      <w:pPr>
        <w:pStyle w:val="BodyText"/>
        <w:spacing w:before="17"/>
      </w:pPr>
    </w:p>
    <w:p>
      <w:pPr>
        <w:pStyle w:val="Heading2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1" w:right="0" w:hanging="360"/>
        <w:jc w:val="left"/>
      </w:pPr>
      <w:r>
        <w:rPr>
          <w:color w:val="001F5F"/>
          <w:spacing w:val="-2"/>
        </w:rPr>
        <w:t>Payment</w:t>
      </w:r>
      <w:r>
        <w:rPr>
          <w:color w:val="001F5F"/>
          <w:spacing w:val="-3"/>
        </w:rPr>
        <w:t> </w:t>
      </w:r>
      <w:r>
        <w:rPr>
          <w:color w:val="001F5F"/>
          <w:spacing w:val="-2"/>
        </w:rPr>
        <w:t>Schedule</w:t>
      </w:r>
    </w:p>
    <w:p>
      <w:pPr>
        <w:pStyle w:val="ListParagraph"/>
        <w:numPr>
          <w:ilvl w:val="1"/>
          <w:numId w:val="3"/>
        </w:numPr>
        <w:tabs>
          <w:tab w:pos="461" w:val="left" w:leader="none"/>
        </w:tabs>
        <w:spacing w:line="240" w:lineRule="auto" w:before="15" w:after="0"/>
        <w:ind w:left="461" w:right="0" w:hanging="360"/>
        <w:jc w:val="left"/>
        <w:rPr>
          <w:sz w:val="16"/>
        </w:rPr>
      </w:pPr>
      <w:r>
        <w:rPr>
          <w:color w:val="001F5F"/>
          <w:spacing w:val="-2"/>
          <w:sz w:val="16"/>
        </w:rPr>
        <w:t>Payment Plan</w:t>
      </w:r>
      <w:r>
        <w:rPr>
          <w:color w:val="001F5F"/>
          <w:spacing w:val="-4"/>
          <w:sz w:val="16"/>
        </w:rPr>
        <w:t> </w:t>
      </w:r>
      <w:r>
        <w:rPr>
          <w:color w:val="001F5F"/>
          <w:spacing w:val="-2"/>
          <w:sz w:val="16"/>
        </w:rPr>
        <w:t>for</w:t>
      </w:r>
      <w:r>
        <w:rPr>
          <w:color w:val="001F5F"/>
          <w:spacing w:val="1"/>
          <w:sz w:val="16"/>
        </w:rPr>
        <w:t> </w:t>
      </w:r>
      <w:r>
        <w:rPr>
          <w:color w:val="001F5F"/>
          <w:spacing w:val="-2"/>
          <w:sz w:val="16"/>
        </w:rPr>
        <w:t>Core and</w:t>
      </w:r>
      <w:r>
        <w:rPr>
          <w:color w:val="001F5F"/>
          <w:sz w:val="16"/>
        </w:rPr>
        <w:t> </w:t>
      </w:r>
      <w:r>
        <w:rPr>
          <w:color w:val="001F5F"/>
          <w:spacing w:val="-2"/>
          <w:sz w:val="16"/>
        </w:rPr>
        <w:t>Shell</w:t>
      </w:r>
      <w:r>
        <w:rPr>
          <w:color w:val="001F5F"/>
          <w:spacing w:val="3"/>
          <w:sz w:val="16"/>
        </w:rPr>
        <w:t> </w:t>
      </w:r>
      <w:r>
        <w:rPr>
          <w:color w:val="001F5F"/>
          <w:spacing w:val="-2"/>
          <w:sz w:val="16"/>
        </w:rPr>
        <w:t>Contract:</w:t>
      </w:r>
    </w:p>
    <w:tbl>
      <w:tblPr>
        <w:tblW w:w="0" w:type="auto"/>
        <w:jc w:val="left"/>
        <w:tblInd w:w="111" w:type="dxa"/>
        <w:tblBorders>
          <w:top w:val="single" w:sz="4" w:space="0" w:color="FFE499"/>
          <w:left w:val="single" w:sz="4" w:space="0" w:color="FFE499"/>
          <w:bottom w:val="single" w:sz="4" w:space="0" w:color="FFE499"/>
          <w:right w:val="single" w:sz="4" w:space="0" w:color="FFE499"/>
          <w:insideH w:val="single" w:sz="4" w:space="0" w:color="FFE499"/>
          <w:insideV w:val="single" w:sz="4" w:space="0" w:color="FFE4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5"/>
        <w:gridCol w:w="1860"/>
      </w:tblGrid>
      <w:tr>
        <w:trPr>
          <w:trHeight w:val="308" w:hRule="atLeast"/>
        </w:trPr>
        <w:tc>
          <w:tcPr>
            <w:tcW w:w="3445" w:type="dxa"/>
            <w:tcBorders>
              <w:bottom w:val="single" w:sz="12" w:space="0" w:color="FFD96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pacing w:val="-2"/>
                <w:sz w:val="16"/>
              </w:rPr>
              <w:t>Milestone</w:t>
            </w:r>
          </w:p>
        </w:tc>
        <w:tc>
          <w:tcPr>
            <w:tcW w:w="1860" w:type="dxa"/>
            <w:tcBorders>
              <w:bottom w:val="single" w:sz="12" w:space="0" w:color="FFD966"/>
            </w:tcBorders>
          </w:tcPr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001F5F"/>
                <w:spacing w:val="-2"/>
                <w:sz w:val="16"/>
              </w:rPr>
              <w:t>Payment</w:t>
            </w:r>
            <w:r>
              <w:rPr>
                <w:color w:val="001F5F"/>
                <w:spacing w:val="-3"/>
                <w:sz w:val="16"/>
              </w:rPr>
              <w:t> </w:t>
            </w:r>
            <w:r>
              <w:rPr>
                <w:color w:val="001F5F"/>
                <w:spacing w:val="-2"/>
                <w:sz w:val="16"/>
              </w:rPr>
              <w:t>Percentage</w:t>
            </w:r>
          </w:p>
        </w:tc>
      </w:tr>
      <w:tr>
        <w:trPr>
          <w:trHeight w:val="308" w:hRule="atLeast"/>
        </w:trPr>
        <w:tc>
          <w:tcPr>
            <w:tcW w:w="3445" w:type="dxa"/>
            <w:tcBorders>
              <w:top w:val="single" w:sz="12" w:space="0" w:color="FFD96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Commitment</w:t>
            </w:r>
            <w:r>
              <w:rPr>
                <w:color w:val="001F5F"/>
                <w:spacing w:val="-6"/>
                <w:sz w:val="16"/>
              </w:rPr>
              <w:t> </w:t>
            </w:r>
            <w:r>
              <w:rPr>
                <w:color w:val="001F5F"/>
                <w:sz w:val="16"/>
              </w:rPr>
              <w:t>Fee</w:t>
            </w:r>
            <w:r>
              <w:rPr>
                <w:color w:val="001F5F"/>
                <w:spacing w:val="-6"/>
                <w:sz w:val="16"/>
              </w:rPr>
              <w:t> </w:t>
            </w:r>
            <w:r>
              <w:rPr>
                <w:color w:val="001F5F"/>
                <w:sz w:val="16"/>
              </w:rPr>
              <w:t>(non-</w:t>
            </w:r>
            <w:r>
              <w:rPr>
                <w:color w:val="001F5F"/>
                <w:spacing w:val="-2"/>
                <w:sz w:val="16"/>
              </w:rPr>
              <w:t>refundable)</w:t>
            </w:r>
          </w:p>
        </w:tc>
        <w:tc>
          <w:tcPr>
            <w:tcW w:w="1860" w:type="dxa"/>
            <w:tcBorders>
              <w:top w:val="single" w:sz="12" w:space="0" w:color="FFD966"/>
            </w:tcBorders>
          </w:tcPr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1%</w:t>
            </w:r>
          </w:p>
        </w:tc>
      </w:tr>
      <w:tr>
        <w:trPr>
          <w:trHeight w:val="297" w:hRule="atLeast"/>
        </w:trPr>
        <w:tc>
          <w:tcPr>
            <w:tcW w:w="34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Signing</w:t>
            </w:r>
            <w:r>
              <w:rPr>
                <w:color w:val="001F5F"/>
                <w:spacing w:val="-5"/>
                <w:sz w:val="16"/>
              </w:rPr>
              <w:t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5"/>
                <w:sz w:val="16"/>
              </w:rPr>
              <w:t> </w:t>
            </w:r>
            <w:r>
              <w:rPr>
                <w:color w:val="001F5F"/>
                <w:sz w:val="16"/>
              </w:rPr>
              <w:t>Agreement</w:t>
            </w:r>
            <w:r>
              <w:rPr>
                <w:color w:val="001F5F"/>
                <w:spacing w:val="-4"/>
                <w:sz w:val="16"/>
              </w:rPr>
              <w:t> </w:t>
            </w:r>
            <w:r>
              <w:rPr>
                <w:color w:val="001F5F"/>
                <w:sz w:val="16"/>
              </w:rPr>
              <w:t>(Advance</w:t>
            </w:r>
            <w:r>
              <w:rPr>
                <w:color w:val="001F5F"/>
                <w:spacing w:val="-6"/>
                <w:sz w:val="16"/>
              </w:rPr>
              <w:t> </w:t>
            </w:r>
            <w:r>
              <w:rPr>
                <w:color w:val="001F5F"/>
                <w:spacing w:val="-2"/>
                <w:sz w:val="16"/>
              </w:rPr>
              <w:t>Mobilization)</w:t>
            </w:r>
          </w:p>
        </w:tc>
        <w:tc>
          <w:tcPr>
            <w:tcW w:w="1860" w:type="dxa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24%</w:t>
            </w:r>
          </w:p>
        </w:tc>
      </w:tr>
      <w:tr>
        <w:trPr>
          <w:trHeight w:val="306" w:hRule="atLeast"/>
        </w:trPr>
        <w:tc>
          <w:tcPr>
            <w:tcW w:w="34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Completion</w:t>
            </w:r>
            <w:r>
              <w:rPr>
                <w:color w:val="001F5F"/>
                <w:spacing w:val="-6"/>
                <w:sz w:val="16"/>
              </w:rPr>
              <w:t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4"/>
                <w:sz w:val="16"/>
              </w:rPr>
              <w:t> </w:t>
            </w:r>
            <w:r>
              <w:rPr>
                <w:color w:val="001F5F"/>
                <w:sz w:val="16"/>
              </w:rPr>
              <w:t>Foundation</w:t>
            </w:r>
            <w:r>
              <w:rPr>
                <w:color w:val="001F5F"/>
                <w:spacing w:val="-3"/>
                <w:sz w:val="16"/>
              </w:rPr>
              <w:t> </w:t>
            </w:r>
            <w:r>
              <w:rPr>
                <w:color w:val="001F5F"/>
                <w:spacing w:val="-2"/>
                <w:sz w:val="16"/>
              </w:rPr>
              <w:t>(Substructure)</w:t>
            </w:r>
          </w:p>
        </w:tc>
        <w:tc>
          <w:tcPr>
            <w:tcW w:w="1860" w:type="dxa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15%</w:t>
            </w:r>
          </w:p>
        </w:tc>
      </w:tr>
      <w:tr>
        <w:trPr>
          <w:trHeight w:val="309" w:hRule="atLeast"/>
        </w:trPr>
        <w:tc>
          <w:tcPr>
            <w:tcW w:w="34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Completion</w:t>
            </w:r>
            <w:r>
              <w:rPr>
                <w:color w:val="001F5F"/>
                <w:spacing w:val="-4"/>
                <w:sz w:val="16"/>
              </w:rPr>
              <w:t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1"/>
                <w:sz w:val="16"/>
              </w:rPr>
              <w:t> </w:t>
            </w:r>
            <w:r>
              <w:rPr>
                <w:color w:val="001F5F"/>
                <w:spacing w:val="-2"/>
                <w:sz w:val="16"/>
              </w:rPr>
              <w:t>Superstructure</w:t>
            </w:r>
          </w:p>
        </w:tc>
        <w:tc>
          <w:tcPr>
            <w:tcW w:w="1860" w:type="dxa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30%</w:t>
            </w:r>
          </w:p>
        </w:tc>
      </w:tr>
      <w:tr>
        <w:trPr>
          <w:trHeight w:val="294" w:hRule="atLeast"/>
        </w:trPr>
        <w:tc>
          <w:tcPr>
            <w:tcW w:w="34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Completion</w:t>
            </w:r>
            <w:r>
              <w:rPr>
                <w:color w:val="001F5F"/>
                <w:spacing w:val="-6"/>
                <w:sz w:val="16"/>
              </w:rPr>
              <w:t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1"/>
                <w:sz w:val="16"/>
              </w:rPr>
              <w:t> </w:t>
            </w:r>
            <w:r>
              <w:rPr>
                <w:color w:val="001F5F"/>
                <w:spacing w:val="-2"/>
                <w:sz w:val="16"/>
              </w:rPr>
              <w:t>Roofing</w:t>
            </w:r>
          </w:p>
        </w:tc>
        <w:tc>
          <w:tcPr>
            <w:tcW w:w="1860" w:type="dxa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20%</w:t>
            </w:r>
          </w:p>
        </w:tc>
      </w:tr>
      <w:tr>
        <w:trPr>
          <w:trHeight w:val="309" w:hRule="atLeast"/>
        </w:trPr>
        <w:tc>
          <w:tcPr>
            <w:tcW w:w="3445" w:type="dxa"/>
          </w:tcPr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color w:val="001F5F"/>
                <w:sz w:val="16"/>
              </w:rPr>
              <w:t>Final</w:t>
            </w:r>
            <w:r>
              <w:rPr>
                <w:color w:val="001F5F"/>
                <w:spacing w:val="-6"/>
                <w:sz w:val="16"/>
              </w:rPr>
              <w:t> </w:t>
            </w:r>
            <w:r>
              <w:rPr>
                <w:color w:val="001F5F"/>
                <w:sz w:val="16"/>
              </w:rPr>
              <w:t>Inspection</w:t>
            </w:r>
            <w:r>
              <w:rPr>
                <w:color w:val="001F5F"/>
                <w:spacing w:val="-3"/>
                <w:sz w:val="16"/>
              </w:rPr>
              <w:t> </w:t>
            </w:r>
            <w:r>
              <w:rPr>
                <w:color w:val="001F5F"/>
                <w:sz w:val="16"/>
              </w:rPr>
              <w:t>upon</w:t>
            </w:r>
            <w:r>
              <w:rPr>
                <w:color w:val="001F5F"/>
                <w:spacing w:val="-7"/>
                <w:sz w:val="16"/>
              </w:rPr>
              <w:t> </w:t>
            </w:r>
            <w:r>
              <w:rPr>
                <w:color w:val="001F5F"/>
                <w:sz w:val="16"/>
              </w:rPr>
              <w:t>completion</w:t>
            </w:r>
            <w:r>
              <w:rPr>
                <w:color w:val="001F5F"/>
                <w:spacing w:val="-3"/>
                <w:sz w:val="16"/>
              </w:rPr>
              <w:t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7"/>
                <w:sz w:val="16"/>
              </w:rPr>
              <w:t> </w:t>
            </w:r>
            <w:r>
              <w:rPr>
                <w:color w:val="001F5F"/>
                <w:sz w:val="16"/>
              </w:rPr>
              <w:t>Core</w:t>
            </w:r>
            <w:r>
              <w:rPr>
                <w:color w:val="001F5F"/>
                <w:spacing w:val="-5"/>
                <w:sz w:val="16"/>
              </w:rPr>
              <w:t> </w:t>
            </w:r>
            <w:r>
              <w:rPr>
                <w:color w:val="001F5F"/>
                <w:sz w:val="16"/>
              </w:rPr>
              <w:t>&amp;</w:t>
            </w:r>
            <w:r>
              <w:rPr>
                <w:color w:val="001F5F"/>
                <w:spacing w:val="-3"/>
                <w:sz w:val="16"/>
              </w:rPr>
              <w:t> </w:t>
            </w:r>
            <w:r>
              <w:rPr>
                <w:color w:val="001F5F"/>
                <w:spacing w:val="-2"/>
                <w:sz w:val="16"/>
              </w:rPr>
              <w:t>Shell</w:t>
            </w:r>
          </w:p>
        </w:tc>
        <w:tc>
          <w:tcPr>
            <w:tcW w:w="1860" w:type="dxa"/>
          </w:tcPr>
          <w:p>
            <w:pPr>
              <w:pStyle w:val="TableParagraph"/>
              <w:spacing w:line="240" w:lineRule="auto" w:before="1"/>
              <w:ind w:left="11" w:right="1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10%</w:t>
            </w:r>
          </w:p>
        </w:tc>
      </w:tr>
      <w:tr>
        <w:trPr>
          <w:trHeight w:val="297" w:hRule="atLeast"/>
        </w:trPr>
        <w:tc>
          <w:tcPr>
            <w:tcW w:w="344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pacing w:val="-4"/>
                <w:sz w:val="16"/>
              </w:rPr>
              <w:t>Total</w:t>
            </w:r>
          </w:p>
        </w:tc>
        <w:tc>
          <w:tcPr>
            <w:tcW w:w="1860" w:type="dxa"/>
          </w:tcPr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color w:val="001F5F"/>
                <w:spacing w:val="-4"/>
                <w:sz w:val="16"/>
              </w:rPr>
              <w:t>100%</w:t>
            </w:r>
          </w:p>
        </w:tc>
      </w:tr>
    </w:tbl>
    <w:p>
      <w:pPr>
        <w:pStyle w:val="BodyText"/>
        <w:spacing w:before="35"/>
      </w:pPr>
    </w:p>
    <w:p>
      <w:pPr>
        <w:pStyle w:val="ListParagraph"/>
        <w:numPr>
          <w:ilvl w:val="1"/>
          <w:numId w:val="3"/>
        </w:numPr>
        <w:tabs>
          <w:tab w:pos="461" w:val="left" w:leader="none"/>
        </w:tabs>
        <w:spacing w:line="240" w:lineRule="auto" w:before="1" w:after="0"/>
        <w:ind w:left="461" w:right="0" w:hanging="360"/>
        <w:jc w:val="left"/>
        <w:rPr>
          <w:sz w:val="16"/>
        </w:rPr>
      </w:pPr>
      <w:r>
        <w:rPr>
          <w:color w:val="001F5F"/>
          <w:spacing w:val="-2"/>
          <w:sz w:val="16"/>
        </w:rPr>
        <w:t>Payment Plan</w:t>
      </w:r>
      <w:r>
        <w:rPr>
          <w:color w:val="001F5F"/>
          <w:spacing w:val="-3"/>
          <w:sz w:val="16"/>
        </w:rPr>
        <w:t> </w:t>
      </w:r>
      <w:r>
        <w:rPr>
          <w:color w:val="001F5F"/>
          <w:spacing w:val="-2"/>
          <w:sz w:val="16"/>
        </w:rPr>
        <w:t>for</w:t>
      </w:r>
      <w:r>
        <w:rPr>
          <w:color w:val="001F5F"/>
          <w:sz w:val="16"/>
        </w:rPr>
        <w:t> </w:t>
      </w:r>
      <w:r>
        <w:rPr>
          <w:color w:val="001F5F"/>
          <w:spacing w:val="-2"/>
          <w:sz w:val="16"/>
        </w:rPr>
        <w:t>Complete</w:t>
      </w:r>
      <w:r>
        <w:rPr>
          <w:color w:val="001F5F"/>
          <w:spacing w:val="1"/>
          <w:sz w:val="16"/>
        </w:rPr>
        <w:t> </w:t>
      </w:r>
      <w:r>
        <w:rPr>
          <w:color w:val="001F5F"/>
          <w:spacing w:val="-2"/>
          <w:sz w:val="16"/>
        </w:rPr>
        <w:t>Contract</w:t>
      </w:r>
      <w:r>
        <w:rPr>
          <w:color w:val="001F5F"/>
          <w:spacing w:val="-1"/>
          <w:sz w:val="16"/>
        </w:rPr>
        <w:t> </w:t>
      </w:r>
      <w:r>
        <w:rPr>
          <w:color w:val="001F5F"/>
          <w:spacing w:val="-2"/>
          <w:sz w:val="16"/>
        </w:rPr>
        <w:t>with Finishing:</w:t>
      </w:r>
    </w:p>
    <w:tbl>
      <w:tblPr>
        <w:tblW w:w="0" w:type="auto"/>
        <w:jc w:val="left"/>
        <w:tblInd w:w="111" w:type="dxa"/>
        <w:tblBorders>
          <w:top w:val="single" w:sz="4" w:space="0" w:color="FFE499"/>
          <w:left w:val="single" w:sz="4" w:space="0" w:color="FFE499"/>
          <w:bottom w:val="single" w:sz="4" w:space="0" w:color="FFE499"/>
          <w:right w:val="single" w:sz="4" w:space="0" w:color="FFE499"/>
          <w:insideH w:val="single" w:sz="4" w:space="0" w:color="FFE499"/>
          <w:insideV w:val="single" w:sz="4" w:space="0" w:color="FFE4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4"/>
        <w:gridCol w:w="1870"/>
      </w:tblGrid>
      <w:tr>
        <w:trPr>
          <w:trHeight w:val="386" w:hRule="atLeast"/>
        </w:trPr>
        <w:tc>
          <w:tcPr>
            <w:tcW w:w="3464" w:type="dxa"/>
            <w:tcBorders>
              <w:bottom w:val="single" w:sz="12" w:space="0" w:color="FFD96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pacing w:val="-2"/>
                <w:sz w:val="16"/>
              </w:rPr>
              <w:t>Milestone</w:t>
            </w:r>
          </w:p>
        </w:tc>
        <w:tc>
          <w:tcPr>
            <w:tcW w:w="1870" w:type="dxa"/>
            <w:tcBorders>
              <w:bottom w:val="single" w:sz="12" w:space="0" w:color="FFD966"/>
            </w:tcBorders>
          </w:tcPr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001F5F"/>
                <w:spacing w:val="-2"/>
                <w:sz w:val="16"/>
              </w:rPr>
              <w:t>Payment</w:t>
            </w:r>
            <w:r>
              <w:rPr>
                <w:color w:val="001F5F"/>
                <w:spacing w:val="-3"/>
                <w:sz w:val="16"/>
              </w:rPr>
              <w:t> </w:t>
            </w:r>
            <w:r>
              <w:rPr>
                <w:color w:val="001F5F"/>
                <w:spacing w:val="-2"/>
                <w:sz w:val="16"/>
              </w:rPr>
              <w:t>Percentage</w:t>
            </w:r>
          </w:p>
        </w:tc>
      </w:tr>
      <w:tr>
        <w:trPr>
          <w:trHeight w:val="385" w:hRule="atLeast"/>
        </w:trPr>
        <w:tc>
          <w:tcPr>
            <w:tcW w:w="3464" w:type="dxa"/>
            <w:tcBorders>
              <w:top w:val="single" w:sz="12" w:space="0" w:color="FFD966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Commitment</w:t>
            </w:r>
            <w:r>
              <w:rPr>
                <w:color w:val="001F5F"/>
                <w:spacing w:val="-6"/>
                <w:sz w:val="16"/>
              </w:rPr>
              <w:t> </w:t>
            </w:r>
            <w:r>
              <w:rPr>
                <w:color w:val="001F5F"/>
                <w:sz w:val="16"/>
              </w:rPr>
              <w:t>Fee</w:t>
            </w:r>
            <w:r>
              <w:rPr>
                <w:color w:val="001F5F"/>
                <w:spacing w:val="-6"/>
                <w:sz w:val="16"/>
              </w:rPr>
              <w:t> </w:t>
            </w:r>
            <w:r>
              <w:rPr>
                <w:color w:val="001F5F"/>
                <w:sz w:val="16"/>
              </w:rPr>
              <w:t>(non-</w:t>
            </w:r>
            <w:r>
              <w:rPr>
                <w:color w:val="001F5F"/>
                <w:spacing w:val="-2"/>
                <w:sz w:val="16"/>
              </w:rPr>
              <w:t>refundable)</w:t>
            </w:r>
          </w:p>
        </w:tc>
        <w:tc>
          <w:tcPr>
            <w:tcW w:w="1870" w:type="dxa"/>
            <w:tcBorders>
              <w:top w:val="single" w:sz="12" w:space="0" w:color="FFD966"/>
            </w:tcBorders>
          </w:tcPr>
          <w:p>
            <w:pPr>
              <w:pStyle w:val="TableParagraph"/>
              <w:ind w:left="15" w:right="5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1%</w:t>
            </w:r>
          </w:p>
        </w:tc>
      </w:tr>
      <w:tr>
        <w:trPr>
          <w:trHeight w:val="371" w:hRule="atLeast"/>
        </w:trPr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Signing</w:t>
            </w:r>
            <w:r>
              <w:rPr>
                <w:color w:val="001F5F"/>
                <w:spacing w:val="-5"/>
                <w:sz w:val="16"/>
              </w:rPr>
              <w:t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5"/>
                <w:sz w:val="16"/>
              </w:rPr>
              <w:t> </w:t>
            </w:r>
            <w:r>
              <w:rPr>
                <w:color w:val="001F5F"/>
                <w:sz w:val="16"/>
              </w:rPr>
              <w:t>Agreement</w:t>
            </w:r>
            <w:r>
              <w:rPr>
                <w:color w:val="001F5F"/>
                <w:spacing w:val="-4"/>
                <w:sz w:val="16"/>
              </w:rPr>
              <w:t> </w:t>
            </w:r>
            <w:r>
              <w:rPr>
                <w:color w:val="001F5F"/>
                <w:sz w:val="16"/>
              </w:rPr>
              <w:t>(Advance</w:t>
            </w:r>
            <w:r>
              <w:rPr>
                <w:color w:val="001F5F"/>
                <w:spacing w:val="-6"/>
                <w:sz w:val="16"/>
              </w:rPr>
              <w:t> </w:t>
            </w:r>
            <w:r>
              <w:rPr>
                <w:color w:val="001F5F"/>
                <w:spacing w:val="-2"/>
                <w:sz w:val="16"/>
              </w:rPr>
              <w:t>Mobilization)</w:t>
            </w:r>
          </w:p>
        </w:tc>
        <w:tc>
          <w:tcPr>
            <w:tcW w:w="1870" w:type="dxa"/>
          </w:tcPr>
          <w:p>
            <w:pPr>
              <w:pStyle w:val="TableParagraph"/>
              <w:ind w:left="15" w:right="5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24%</w:t>
            </w:r>
          </w:p>
        </w:tc>
      </w:tr>
      <w:tr>
        <w:trPr>
          <w:trHeight w:val="386" w:hRule="atLeast"/>
        </w:trPr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Completion</w:t>
            </w:r>
            <w:r>
              <w:rPr>
                <w:color w:val="001F5F"/>
                <w:spacing w:val="-6"/>
                <w:sz w:val="16"/>
              </w:rPr>
              <w:t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4"/>
                <w:sz w:val="16"/>
              </w:rPr>
              <w:t> </w:t>
            </w:r>
            <w:r>
              <w:rPr>
                <w:color w:val="001F5F"/>
                <w:sz w:val="16"/>
              </w:rPr>
              <w:t>Foundation</w:t>
            </w:r>
            <w:r>
              <w:rPr>
                <w:color w:val="001F5F"/>
                <w:spacing w:val="-3"/>
                <w:sz w:val="16"/>
              </w:rPr>
              <w:t> </w:t>
            </w:r>
            <w:r>
              <w:rPr>
                <w:color w:val="001F5F"/>
                <w:spacing w:val="-2"/>
                <w:sz w:val="16"/>
              </w:rPr>
              <w:t>(Substructure)</w:t>
            </w:r>
          </w:p>
        </w:tc>
        <w:tc>
          <w:tcPr>
            <w:tcW w:w="1870" w:type="dxa"/>
          </w:tcPr>
          <w:p>
            <w:pPr>
              <w:pStyle w:val="TableParagraph"/>
              <w:ind w:left="15" w:right="5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15%</w:t>
            </w:r>
          </w:p>
        </w:tc>
      </w:tr>
      <w:tr>
        <w:trPr>
          <w:trHeight w:val="386" w:hRule="atLeast"/>
        </w:trPr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Completion</w:t>
            </w:r>
            <w:r>
              <w:rPr>
                <w:color w:val="001F5F"/>
                <w:spacing w:val="-7"/>
                <w:sz w:val="16"/>
              </w:rPr>
              <w:t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4"/>
                <w:sz w:val="16"/>
              </w:rPr>
              <w:t> </w:t>
            </w:r>
            <w:r>
              <w:rPr>
                <w:color w:val="001F5F"/>
                <w:sz w:val="16"/>
              </w:rPr>
              <w:t>Superstructure</w:t>
            </w:r>
            <w:r>
              <w:rPr>
                <w:color w:val="001F5F"/>
                <w:spacing w:val="-4"/>
                <w:sz w:val="16"/>
              </w:rPr>
              <w:t> </w:t>
            </w:r>
            <w:r>
              <w:rPr>
                <w:color w:val="001F5F"/>
                <w:spacing w:val="-2"/>
                <w:sz w:val="16"/>
              </w:rPr>
              <w:t>Framework</w:t>
            </w:r>
          </w:p>
        </w:tc>
        <w:tc>
          <w:tcPr>
            <w:tcW w:w="1870" w:type="dxa"/>
          </w:tcPr>
          <w:p>
            <w:pPr>
              <w:pStyle w:val="TableParagraph"/>
              <w:ind w:left="15" w:right="5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20%</w:t>
            </w:r>
          </w:p>
        </w:tc>
      </w:tr>
      <w:tr>
        <w:trPr>
          <w:trHeight w:val="386" w:hRule="atLeast"/>
        </w:trPr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Completion</w:t>
            </w:r>
            <w:r>
              <w:rPr>
                <w:color w:val="001F5F"/>
                <w:spacing w:val="-4"/>
                <w:sz w:val="16"/>
              </w:rPr>
              <w:t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3"/>
                <w:sz w:val="16"/>
              </w:rPr>
              <w:t> </w:t>
            </w:r>
            <w:r>
              <w:rPr>
                <w:color w:val="001F5F"/>
                <w:sz w:val="16"/>
              </w:rPr>
              <w:t>Initial</w:t>
            </w:r>
            <w:r>
              <w:rPr>
                <w:color w:val="001F5F"/>
                <w:spacing w:val="-3"/>
                <w:sz w:val="16"/>
              </w:rPr>
              <w:t> </w:t>
            </w:r>
            <w:r>
              <w:rPr>
                <w:color w:val="001F5F"/>
                <w:spacing w:val="-2"/>
                <w:sz w:val="16"/>
              </w:rPr>
              <w:t>Finishes</w:t>
            </w:r>
          </w:p>
        </w:tc>
        <w:tc>
          <w:tcPr>
            <w:tcW w:w="1870" w:type="dxa"/>
          </w:tcPr>
          <w:p>
            <w:pPr>
              <w:pStyle w:val="TableParagraph"/>
              <w:ind w:left="15" w:right="5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15%</w:t>
            </w:r>
          </w:p>
        </w:tc>
      </w:tr>
      <w:tr>
        <w:trPr>
          <w:trHeight w:val="385" w:hRule="atLeast"/>
        </w:trPr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Completion</w:t>
            </w:r>
            <w:r>
              <w:rPr>
                <w:color w:val="001F5F"/>
                <w:spacing w:val="-5"/>
                <w:sz w:val="16"/>
              </w:rPr>
              <w:t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2"/>
                <w:sz w:val="16"/>
              </w:rPr>
              <w:t> </w:t>
            </w:r>
            <w:r>
              <w:rPr>
                <w:color w:val="001F5F"/>
                <w:sz w:val="16"/>
              </w:rPr>
              <w:t>Exterior</w:t>
            </w:r>
            <w:r>
              <w:rPr>
                <w:color w:val="001F5F"/>
                <w:spacing w:val="-2"/>
                <w:sz w:val="16"/>
              </w:rPr>
              <w:t> Finishes</w:t>
            </w:r>
          </w:p>
        </w:tc>
        <w:tc>
          <w:tcPr>
            <w:tcW w:w="1870" w:type="dxa"/>
          </w:tcPr>
          <w:p>
            <w:pPr>
              <w:pStyle w:val="TableParagraph"/>
              <w:ind w:left="15" w:right="5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20%</w:t>
            </w:r>
          </w:p>
        </w:tc>
      </w:tr>
      <w:tr>
        <w:trPr>
          <w:trHeight w:val="371" w:hRule="atLeast"/>
        </w:trPr>
        <w:tc>
          <w:tcPr>
            <w:tcW w:w="346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01F5F"/>
                <w:sz w:val="16"/>
              </w:rPr>
              <w:t>Final</w:t>
            </w:r>
            <w:r>
              <w:rPr>
                <w:color w:val="001F5F"/>
                <w:spacing w:val="-4"/>
                <w:sz w:val="16"/>
              </w:rPr>
              <w:t> </w:t>
            </w:r>
            <w:r>
              <w:rPr>
                <w:color w:val="001F5F"/>
                <w:sz w:val="16"/>
              </w:rPr>
              <w:t>Inspection</w:t>
            </w:r>
            <w:r>
              <w:rPr>
                <w:color w:val="001F5F"/>
                <w:spacing w:val="-5"/>
                <w:sz w:val="16"/>
              </w:rPr>
              <w:t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4"/>
                <w:sz w:val="16"/>
              </w:rPr>
              <w:t> </w:t>
            </w:r>
            <w:r>
              <w:rPr>
                <w:color w:val="001F5F"/>
                <w:sz w:val="16"/>
              </w:rPr>
              <w:t>Handing</w:t>
            </w:r>
            <w:r>
              <w:rPr>
                <w:color w:val="001F5F"/>
                <w:spacing w:val="-4"/>
                <w:sz w:val="16"/>
              </w:rPr>
              <w:t> Over</w:t>
            </w:r>
          </w:p>
        </w:tc>
        <w:tc>
          <w:tcPr>
            <w:tcW w:w="1870" w:type="dxa"/>
          </w:tcPr>
          <w:p>
            <w:pPr>
              <w:pStyle w:val="TableParagraph"/>
              <w:ind w:left="15" w:right="5"/>
              <w:jc w:val="center"/>
              <w:rPr>
                <w:sz w:val="16"/>
              </w:rPr>
            </w:pPr>
            <w:r>
              <w:rPr>
                <w:color w:val="001F5F"/>
                <w:spacing w:val="-5"/>
                <w:sz w:val="16"/>
              </w:rPr>
              <w:t>5%</w:t>
            </w:r>
          </w:p>
        </w:tc>
      </w:tr>
      <w:tr>
        <w:trPr>
          <w:trHeight w:val="388" w:hRule="atLeast"/>
        </w:trPr>
        <w:tc>
          <w:tcPr>
            <w:tcW w:w="3464" w:type="dxa"/>
          </w:tcPr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color w:val="001F5F"/>
                <w:spacing w:val="-4"/>
                <w:sz w:val="16"/>
              </w:rPr>
              <w:t>Total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16"/>
              </w:rPr>
            </w:pPr>
            <w:r>
              <w:rPr>
                <w:color w:val="001F5F"/>
                <w:spacing w:val="-4"/>
                <w:sz w:val="16"/>
              </w:rPr>
              <w:t>100%</w:t>
            </w:r>
          </w:p>
        </w:tc>
      </w:tr>
    </w:tbl>
    <w:p>
      <w:pPr>
        <w:pStyle w:val="BodyText"/>
        <w:spacing w:before="32"/>
      </w:pPr>
    </w:p>
    <w:p>
      <w:pPr>
        <w:pStyle w:val="BodyText"/>
        <w:spacing w:line="259" w:lineRule="auto"/>
        <w:ind w:left="101" w:right="287"/>
        <w:jc w:val="both"/>
      </w:pPr>
      <w:r>
        <w:rPr>
          <w:color w:val="001F5F"/>
        </w:rPr>
        <w:t>These payment plans outline the</w:t>
      </w:r>
      <w:r>
        <w:rPr>
          <w:color w:val="001F5F"/>
          <w:spacing w:val="-2"/>
        </w:rPr>
        <w:t> </w:t>
      </w:r>
      <w:r>
        <w:rPr>
          <w:color w:val="001F5F"/>
        </w:rPr>
        <w:t>percentage</w:t>
      </w:r>
      <w:r>
        <w:rPr>
          <w:color w:val="001F5F"/>
          <w:spacing w:val="-1"/>
        </w:rPr>
        <w:t> </w:t>
      </w:r>
      <w:r>
        <w:rPr>
          <w:color w:val="001F5F"/>
        </w:rPr>
        <w:t>of the</w:t>
      </w:r>
      <w:r>
        <w:rPr>
          <w:color w:val="001F5F"/>
          <w:spacing w:val="-2"/>
        </w:rPr>
        <w:t> </w:t>
      </w:r>
      <w:r>
        <w:rPr>
          <w:color w:val="001F5F"/>
        </w:rPr>
        <w:t>contract price</w:t>
      </w:r>
      <w:r>
        <w:rPr>
          <w:color w:val="001F5F"/>
          <w:spacing w:val="-1"/>
        </w:rPr>
        <w:t> </w:t>
      </w:r>
      <w:r>
        <w:rPr>
          <w:color w:val="001F5F"/>
        </w:rPr>
        <w:t>to be paid prior</w:t>
      </w:r>
      <w:r>
        <w:rPr>
          <w:color w:val="001F5F"/>
          <w:spacing w:val="-2"/>
        </w:rPr>
        <w:t> </w:t>
      </w:r>
      <w:r>
        <w:rPr>
          <w:color w:val="001F5F"/>
        </w:rPr>
        <w:t>to</w:t>
      </w:r>
      <w:r>
        <w:rPr>
          <w:color w:val="001F5F"/>
          <w:spacing w:val="40"/>
        </w:rPr>
        <w:t> </w:t>
      </w:r>
      <w:r>
        <w:rPr>
          <w:color w:val="001F5F"/>
        </w:rPr>
        <w:t>start of each milestone for both types of contracts.</w:t>
      </w:r>
    </w:p>
    <w:p>
      <w:pPr>
        <w:pStyle w:val="BodyText"/>
        <w:spacing w:before="17"/>
      </w:pPr>
    </w:p>
    <w:p>
      <w:pPr>
        <w:pStyle w:val="Heading2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461" w:right="0" w:hanging="360"/>
        <w:jc w:val="left"/>
      </w:pPr>
      <w:r>
        <w:rPr>
          <w:color w:val="001F5F"/>
          <w:spacing w:val="-2"/>
        </w:rPr>
        <w:t>Dispute</w:t>
      </w:r>
      <w:r>
        <w:rPr>
          <w:color w:val="001F5F"/>
          <w:spacing w:val="1"/>
        </w:rPr>
        <w:t> </w:t>
      </w:r>
      <w:r>
        <w:rPr>
          <w:color w:val="001F5F"/>
          <w:spacing w:val="-2"/>
        </w:rPr>
        <w:t>Resolution</w:t>
      </w:r>
    </w:p>
    <w:p>
      <w:pPr>
        <w:pStyle w:val="BodyText"/>
        <w:spacing w:line="256" w:lineRule="auto" w:before="18"/>
        <w:ind w:left="461" w:right="292"/>
        <w:jc w:val="both"/>
      </w:pPr>
      <w:r>
        <w:rPr>
          <w:color w:val="001F5F"/>
        </w:rPr>
        <w:t>Any dispute between the parties in connection with this agreement shall be</w:t>
      </w:r>
      <w:r>
        <w:rPr>
          <w:color w:val="001F5F"/>
          <w:spacing w:val="40"/>
        </w:rPr>
        <w:t> </w:t>
      </w:r>
      <w:r>
        <w:rPr>
          <w:color w:val="001F5F"/>
        </w:rPr>
        <w:t>referred to mediation and thereafter arbitration, if unsettled.</w:t>
      </w:r>
    </w:p>
    <w:p>
      <w:pPr>
        <w:pStyle w:val="BodyText"/>
        <w:spacing w:before="44"/>
      </w:pPr>
    </w:p>
    <w:p>
      <w:pPr>
        <w:pStyle w:val="Heading2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59"/>
        <w:jc w:val="both"/>
      </w:pPr>
      <w:r>
        <w:rPr>
          <w:color w:val="001F5F"/>
          <w:spacing w:val="-2"/>
        </w:rPr>
        <w:t>Entire</w:t>
      </w:r>
      <w:r>
        <w:rPr>
          <w:color w:val="001F5F"/>
          <w:spacing w:val="1"/>
        </w:rPr>
        <w:t> </w:t>
      </w:r>
      <w:r>
        <w:rPr>
          <w:color w:val="001F5F"/>
          <w:spacing w:val="-2"/>
        </w:rPr>
        <w:t>Agreement</w:t>
      </w:r>
    </w:p>
    <w:p>
      <w:pPr>
        <w:pStyle w:val="BodyText"/>
        <w:spacing w:line="259" w:lineRule="auto" w:before="18"/>
        <w:ind w:left="461" w:right="287"/>
        <w:jc w:val="both"/>
      </w:pPr>
      <w:r>
        <w:rPr>
          <w:color w:val="001F5F"/>
        </w:rPr>
        <w:t>This terms and conditions summarizes the entire modus operandi of Berock</w:t>
      </w:r>
      <w:r>
        <w:rPr>
          <w:color w:val="001F5F"/>
          <w:spacing w:val="40"/>
        </w:rPr>
        <w:t> </w:t>
      </w:r>
      <w:r>
        <w:rPr>
          <w:color w:val="001F5F"/>
        </w:rPr>
        <w:t>Construction</w:t>
      </w:r>
      <w:r>
        <w:rPr>
          <w:color w:val="001F5F"/>
          <w:spacing w:val="-5"/>
        </w:rPr>
        <w:t> </w:t>
      </w:r>
      <w:r>
        <w:rPr>
          <w:color w:val="001F5F"/>
        </w:rPr>
        <w:t>for</w:t>
      </w:r>
      <w:r>
        <w:rPr>
          <w:color w:val="001F5F"/>
          <w:spacing w:val="-4"/>
        </w:rPr>
        <w:t> </w:t>
      </w:r>
      <w:r>
        <w:rPr>
          <w:color w:val="001F5F"/>
        </w:rPr>
        <w:t>residential</w:t>
      </w:r>
      <w:r>
        <w:rPr>
          <w:color w:val="001F5F"/>
          <w:spacing w:val="-4"/>
        </w:rPr>
        <w:t> </w:t>
      </w:r>
      <w:r>
        <w:rPr>
          <w:color w:val="001F5F"/>
        </w:rPr>
        <w:t>Building</w:t>
      </w:r>
      <w:r>
        <w:rPr>
          <w:color w:val="001F5F"/>
          <w:spacing w:val="-8"/>
        </w:rPr>
        <w:t> </w:t>
      </w:r>
      <w:r>
        <w:rPr>
          <w:color w:val="001F5F"/>
        </w:rPr>
        <w:t>Construction</w:t>
      </w:r>
      <w:r>
        <w:rPr>
          <w:color w:val="001F5F"/>
          <w:spacing w:val="-5"/>
        </w:rPr>
        <w:t> </w:t>
      </w:r>
      <w:r>
        <w:rPr>
          <w:color w:val="001F5F"/>
        </w:rPr>
        <w:t>and</w:t>
      </w:r>
      <w:r>
        <w:rPr>
          <w:color w:val="001F5F"/>
          <w:spacing w:val="-4"/>
        </w:rPr>
        <w:t> </w:t>
      </w:r>
      <w:r>
        <w:rPr>
          <w:color w:val="001F5F"/>
        </w:rPr>
        <w:t>shall</w:t>
      </w:r>
      <w:r>
        <w:rPr>
          <w:color w:val="001F5F"/>
          <w:spacing w:val="-4"/>
        </w:rPr>
        <w:t> </w:t>
      </w:r>
      <w:r>
        <w:rPr>
          <w:color w:val="001F5F"/>
        </w:rPr>
        <w:t>supersede</w:t>
      </w:r>
      <w:r>
        <w:rPr>
          <w:color w:val="001F5F"/>
          <w:spacing w:val="-7"/>
        </w:rPr>
        <w:t> </w:t>
      </w:r>
      <w:r>
        <w:rPr>
          <w:color w:val="001F5F"/>
        </w:rPr>
        <w:t>any</w:t>
      </w:r>
      <w:r>
        <w:rPr>
          <w:color w:val="001F5F"/>
          <w:spacing w:val="-5"/>
        </w:rPr>
        <w:t> </w:t>
      </w:r>
      <w:r>
        <w:rPr>
          <w:color w:val="001F5F"/>
        </w:rPr>
        <w:t>prior</w:t>
      </w:r>
      <w:r>
        <w:rPr>
          <w:color w:val="001F5F"/>
          <w:spacing w:val="40"/>
        </w:rPr>
        <w:t> </w:t>
      </w:r>
      <w:r>
        <w:rPr>
          <w:color w:val="001F5F"/>
        </w:rPr>
        <w:t>discussion and communication unless there is a written contract agreement</w:t>
      </w:r>
      <w:r>
        <w:rPr>
          <w:color w:val="001F5F"/>
          <w:spacing w:val="40"/>
        </w:rPr>
        <w:t> </w:t>
      </w:r>
      <w:r>
        <w:rPr>
          <w:color w:val="001F5F"/>
        </w:rPr>
        <w:t>which has superiority over any of the subject matter herein.</w:t>
      </w:r>
    </w:p>
    <w:p>
      <w:pPr>
        <w:pStyle w:val="BodyText"/>
        <w:spacing w:after="0" w:line="259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29" w:footer="691" w:top="780" w:bottom="880" w:left="141" w:right="141"/>
          <w:pgNumType w:start="1"/>
          <w:cols w:num="2" w:equalWidth="0">
            <w:col w:w="5743" w:space="40"/>
            <w:col w:w="5845"/>
          </w:cols>
        </w:sectPr>
      </w:pPr>
    </w:p>
    <w:p>
      <w:pPr>
        <w:pStyle w:val="Heading2"/>
        <w:numPr>
          <w:ilvl w:val="0"/>
          <w:numId w:val="1"/>
        </w:numPr>
        <w:tabs>
          <w:tab w:pos="650" w:val="left" w:leader="none"/>
        </w:tabs>
        <w:spacing w:line="240" w:lineRule="auto" w:before="188" w:after="0"/>
        <w:ind w:left="650" w:right="0" w:hanging="359"/>
        <w:jc w:val="both"/>
      </w:pPr>
      <w:r>
        <w:rPr>
          <w:color w:val="001F5F"/>
          <w:spacing w:val="-2"/>
        </w:rPr>
        <w:t>Construction</w:t>
      </w:r>
      <w:r>
        <w:rPr>
          <w:color w:val="001F5F"/>
          <w:spacing w:val="2"/>
        </w:rPr>
        <w:t> </w:t>
      </w:r>
      <w:r>
        <w:rPr>
          <w:color w:val="001F5F"/>
          <w:spacing w:val="-4"/>
        </w:rPr>
        <w:t>Cost</w:t>
      </w:r>
    </w:p>
    <w:p>
      <w:pPr>
        <w:pStyle w:val="BodyText"/>
        <w:spacing w:line="259" w:lineRule="auto" w:before="18"/>
        <w:ind w:left="291" w:right="5882"/>
        <w:jc w:val="both"/>
      </w:pPr>
      <w:r>
        <w:rPr>
          <w:color w:val="001F5F"/>
        </w:rPr>
        <w:t>Contractor’s Work: NextHome Ghana shall provide the Client with a detailed</w:t>
      </w:r>
      <w:r>
        <w:rPr>
          <w:color w:val="001F5F"/>
          <w:spacing w:val="40"/>
        </w:rPr>
        <w:t> </w:t>
      </w:r>
      <w:r>
        <w:rPr>
          <w:color w:val="001F5F"/>
        </w:rPr>
        <w:t>breakdown of project costs in a form of a Bill of Quantities prior to the signing of a</w:t>
      </w:r>
      <w:r>
        <w:rPr>
          <w:color w:val="001F5F"/>
          <w:spacing w:val="40"/>
        </w:rPr>
        <w:t> </w:t>
      </w:r>
      <w:r>
        <w:rPr>
          <w:color w:val="001F5F"/>
        </w:rPr>
        <w:t>contract. The Bill of Quantities will include the following components;</w:t>
      </w:r>
    </w:p>
    <w:p>
      <w:pPr>
        <w:pStyle w:val="ListParagraph"/>
        <w:numPr>
          <w:ilvl w:val="0"/>
          <w:numId w:val="4"/>
        </w:numPr>
        <w:tabs>
          <w:tab w:pos="651" w:val="left" w:leader="none"/>
        </w:tabs>
        <w:spacing w:line="259" w:lineRule="auto" w:before="1" w:after="0"/>
        <w:ind w:left="651" w:right="5878" w:hanging="360"/>
        <w:jc w:val="both"/>
        <w:rPr>
          <w:sz w:val="16"/>
        </w:rPr>
      </w:pPr>
      <w:r>
        <w:rPr>
          <w:color w:val="001F5F"/>
          <w:sz w:val="16"/>
        </w:rPr>
        <w:t>Material Cost: The</w:t>
      </w:r>
      <w:r>
        <w:rPr>
          <w:color w:val="001F5F"/>
          <w:spacing w:val="-1"/>
          <w:sz w:val="16"/>
        </w:rPr>
        <w:t> </w:t>
      </w:r>
      <w:r>
        <w:rPr>
          <w:color w:val="001F5F"/>
          <w:sz w:val="16"/>
        </w:rPr>
        <w:t>cost of all necessary materials required for the construction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project, including but not limited to, cement, bricks/blocks, Iron rods/steel,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electrical and plumbing fixtures, finishing materials, and any specialized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materials specific to the project requirements.</w:t>
      </w:r>
    </w:p>
    <w:p>
      <w:pPr>
        <w:pStyle w:val="ListParagraph"/>
        <w:numPr>
          <w:ilvl w:val="0"/>
          <w:numId w:val="4"/>
        </w:numPr>
        <w:tabs>
          <w:tab w:pos="651" w:val="left" w:leader="none"/>
        </w:tabs>
        <w:spacing w:line="259" w:lineRule="auto" w:before="0" w:after="0"/>
        <w:ind w:left="651" w:right="5882" w:hanging="360"/>
        <w:jc w:val="both"/>
        <w:rPr>
          <w:sz w:val="16"/>
        </w:rPr>
      </w:pPr>
      <w:r>
        <w:rPr>
          <w:color w:val="001F5F"/>
          <w:sz w:val="16"/>
        </w:rPr>
        <w:t>Labour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Cost: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The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cost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of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skilled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unskilled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labor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required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for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the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construction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project, including wages, salaries, benefits, and any subcontractor costs.</w:t>
      </w:r>
    </w:p>
    <w:p>
      <w:pPr>
        <w:pStyle w:val="ListParagraph"/>
        <w:numPr>
          <w:ilvl w:val="0"/>
          <w:numId w:val="4"/>
        </w:numPr>
        <w:tabs>
          <w:tab w:pos="649" w:val="left" w:leader="none"/>
          <w:tab w:pos="651" w:val="left" w:leader="none"/>
        </w:tabs>
        <w:spacing w:line="259" w:lineRule="auto" w:before="0" w:after="0"/>
        <w:ind w:left="651" w:right="5881" w:hanging="360"/>
        <w:jc w:val="both"/>
        <w:rPr>
          <w:sz w:val="16"/>
        </w:rPr>
      </w:pPr>
      <w:r>
        <w:rPr>
          <w:color w:val="001F5F"/>
          <w:sz w:val="16"/>
        </w:rPr>
        <w:t>Plants and Equipment: The cost of renting or purchasing necessary plants and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equipment such as construction machinery, tools, scaffolding, and safety</w:t>
      </w:r>
      <w:r>
        <w:rPr>
          <w:color w:val="001F5F"/>
          <w:spacing w:val="40"/>
          <w:sz w:val="16"/>
        </w:rPr>
        <w:t> </w:t>
      </w:r>
      <w:r>
        <w:rPr>
          <w:color w:val="001F5F"/>
          <w:spacing w:val="-2"/>
          <w:sz w:val="16"/>
        </w:rPr>
        <w:t>equipment.</w:t>
      </w:r>
    </w:p>
    <w:p>
      <w:pPr>
        <w:pStyle w:val="ListParagraph"/>
        <w:numPr>
          <w:ilvl w:val="0"/>
          <w:numId w:val="4"/>
        </w:numPr>
        <w:tabs>
          <w:tab w:pos="651" w:val="left" w:leader="none"/>
        </w:tabs>
        <w:spacing w:line="259" w:lineRule="auto" w:before="0" w:after="0"/>
        <w:ind w:left="651" w:right="5882" w:hanging="360"/>
        <w:jc w:val="both"/>
        <w:rPr>
          <w:sz w:val="16"/>
        </w:rPr>
      </w:pPr>
      <w:r>
        <w:rPr>
          <w:color w:val="001F5F"/>
          <w:sz w:val="16"/>
        </w:rPr>
        <w:t>Preliminaries: The cost of project-related expenses that are not directly tied to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specific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materials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or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labor,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including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site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setup,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temporary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utilities,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site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security,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site supervision, and any necessary permits and inspections.</w:t>
      </w:r>
    </w:p>
    <w:p>
      <w:pPr>
        <w:pStyle w:val="ListParagraph"/>
        <w:numPr>
          <w:ilvl w:val="0"/>
          <w:numId w:val="4"/>
        </w:numPr>
        <w:tabs>
          <w:tab w:pos="651" w:val="left" w:leader="none"/>
        </w:tabs>
        <w:spacing w:line="259" w:lineRule="auto" w:before="0" w:after="0"/>
        <w:ind w:left="651" w:right="5882" w:hanging="360"/>
        <w:jc w:val="both"/>
        <w:rPr>
          <w:sz w:val="16"/>
        </w:rPr>
      </w:pPr>
      <w:r>
        <w:rPr>
          <w:color w:val="001F5F"/>
          <w:sz w:val="16"/>
        </w:rPr>
        <w:t>Contingency: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A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contingency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allowance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to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account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for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unforeseen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circumstances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or changes that may arise during the construction project, ensuring financial</w:t>
      </w:r>
    </w:p>
    <w:p>
      <w:pPr>
        <w:pStyle w:val="BodyText"/>
        <w:tabs>
          <w:tab w:pos="650" w:val="left" w:leader="none"/>
          <w:tab w:pos="11596" w:val="left" w:leader="none"/>
        </w:tabs>
        <w:ind w:left="106"/>
        <w:jc w:val="both"/>
      </w:pPr>
      <w:r>
        <w:rPr>
          <w:color w:val="001F5F"/>
          <w:u w:val="single" w:color="EC7C30"/>
        </w:rPr>
        <w:tab/>
        <w:t>flexibility</w:t>
      </w:r>
      <w:r>
        <w:rPr>
          <w:color w:val="001F5F"/>
          <w:spacing w:val="-4"/>
          <w:u w:val="single" w:color="EC7C30"/>
        </w:rPr>
        <w:t> </w:t>
      </w:r>
      <w:r>
        <w:rPr>
          <w:color w:val="001F5F"/>
          <w:u w:val="single" w:color="EC7C30"/>
        </w:rPr>
        <w:t>to</w:t>
      </w:r>
      <w:r>
        <w:rPr>
          <w:color w:val="001F5F"/>
          <w:spacing w:val="-7"/>
          <w:u w:val="single" w:color="EC7C30"/>
        </w:rPr>
        <w:t> </w:t>
      </w:r>
      <w:r>
        <w:rPr>
          <w:color w:val="001F5F"/>
          <w:u w:val="single" w:color="EC7C30"/>
        </w:rPr>
        <w:t>address</w:t>
      </w:r>
      <w:r>
        <w:rPr>
          <w:color w:val="001F5F"/>
          <w:spacing w:val="-4"/>
          <w:u w:val="single" w:color="EC7C30"/>
        </w:rPr>
        <w:t> </w:t>
      </w:r>
      <w:r>
        <w:rPr>
          <w:color w:val="001F5F"/>
          <w:u w:val="single" w:color="EC7C30"/>
        </w:rPr>
        <w:t>unexpected</w:t>
      </w:r>
      <w:r>
        <w:rPr>
          <w:color w:val="001F5F"/>
          <w:spacing w:val="-6"/>
          <w:u w:val="single" w:color="EC7C30"/>
        </w:rPr>
        <w:t> </w:t>
      </w:r>
      <w:r>
        <w:rPr>
          <w:color w:val="001F5F"/>
          <w:spacing w:val="-2"/>
          <w:u w:val="single" w:color="EC7C30"/>
        </w:rPr>
        <w:t>challenges.</w:t>
      </w:r>
      <w:r>
        <w:rPr>
          <w:color w:val="001F5F"/>
          <w:u w:val="single" w:color="EC7C30"/>
        </w:rPr>
        <w:tab/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129" w:footer="691" w:top="780" w:bottom="880" w:left="141" w:right="141"/>
        </w:sectPr>
      </w:pPr>
    </w:p>
    <w:p>
      <w:pPr>
        <w:pStyle w:val="Heading1"/>
        <w:spacing w:before="23"/>
      </w:pPr>
      <w:r>
        <w:rPr>
          <w:color w:val="001F5F"/>
          <w:spacing w:val="-2"/>
        </w:rPr>
        <w:t>TYPICAL</w:t>
      </w:r>
      <w:r>
        <w:rPr>
          <w:color w:val="001F5F"/>
          <w:spacing w:val="-3"/>
        </w:rPr>
        <w:t> </w:t>
      </w:r>
      <w:r>
        <w:rPr>
          <w:color w:val="001F5F"/>
          <w:spacing w:val="-2"/>
        </w:rPr>
        <w:t>STAGES OF</w:t>
      </w:r>
      <w:r>
        <w:rPr>
          <w:color w:val="001F5F"/>
        </w:rPr>
        <w:t> </w:t>
      </w:r>
      <w:r>
        <w:rPr>
          <w:color w:val="001F5F"/>
          <w:spacing w:val="-2"/>
        </w:rPr>
        <w:t>THE</w:t>
      </w:r>
      <w:r>
        <w:rPr>
          <w:color w:val="001F5F"/>
          <w:spacing w:val="-3"/>
        </w:rPr>
        <w:t> </w:t>
      </w:r>
      <w:r>
        <w:rPr>
          <w:color w:val="001F5F"/>
          <w:spacing w:val="-2"/>
        </w:rPr>
        <w:t>CONSTRUCTION</w:t>
      </w:r>
      <w:r>
        <w:rPr>
          <w:color w:val="001F5F"/>
          <w:spacing w:val="-3"/>
        </w:rPr>
        <w:t> </w:t>
      </w:r>
      <w:r>
        <w:rPr>
          <w:color w:val="001F5F"/>
          <w:spacing w:val="-2"/>
        </w:rPr>
        <w:t>PROCESS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pgSz w:w="11910" w:h="16840"/>
          <w:pgMar w:header="129" w:footer="691" w:top="780" w:bottom="920" w:left="141" w:right="141"/>
        </w:sectPr>
      </w:pPr>
    </w:p>
    <w:p>
      <w:pPr>
        <w:pStyle w:val="BodyText"/>
        <w:spacing w:line="195" w:lineRule="exact" w:before="68"/>
        <w:ind w:left="291"/>
      </w:pPr>
      <w:r>
        <w:rPr>
          <w:color w:val="001F5F"/>
          <w:spacing w:val="-2"/>
        </w:rPr>
        <w:t>PRE-CONSTRUCTION</w:t>
      </w:r>
      <w:r>
        <w:rPr>
          <w:color w:val="001F5F"/>
          <w:spacing w:val="-6"/>
        </w:rPr>
        <w:t> </w:t>
      </w:r>
      <w:r>
        <w:rPr>
          <w:color w:val="001F5F"/>
          <w:spacing w:val="-2"/>
        </w:rPr>
        <w:t>(MOBILIZATION)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8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z w:val="16"/>
        </w:rPr>
        <w:t>Site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preparation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-4"/>
          <w:sz w:val="16"/>
        </w:rPr>
        <w:t> </w:t>
      </w:r>
      <w:r>
        <w:rPr>
          <w:color w:val="001F5F"/>
          <w:spacing w:val="-2"/>
          <w:sz w:val="16"/>
        </w:rPr>
        <w:t>clearing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4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z w:val="16"/>
        </w:rPr>
        <w:t>Mobilization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of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equipment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-3"/>
          <w:sz w:val="16"/>
        </w:rPr>
        <w:t> </w:t>
      </w:r>
      <w:r>
        <w:rPr>
          <w:color w:val="001F5F"/>
          <w:spacing w:val="-2"/>
          <w:sz w:val="16"/>
        </w:rPr>
        <w:t>resources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4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z w:val="16"/>
        </w:rPr>
        <w:t>Temporary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utilities</w:t>
      </w:r>
      <w:r>
        <w:rPr>
          <w:color w:val="001F5F"/>
          <w:spacing w:val="-4"/>
          <w:sz w:val="16"/>
        </w:rPr>
        <w:t> setup</w:t>
      </w:r>
    </w:p>
    <w:p>
      <w:pPr>
        <w:pStyle w:val="Heading1"/>
        <w:spacing w:line="213" w:lineRule="exact"/>
      </w:pPr>
      <w:r>
        <w:rPr>
          <w:color w:val="001F5F"/>
          <w:spacing w:val="-2"/>
        </w:rPr>
        <w:t>SUBSTRUCTURE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9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pacing w:val="-2"/>
          <w:sz w:val="16"/>
        </w:rPr>
        <w:t>Excavation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4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z w:val="16"/>
        </w:rPr>
        <w:t>Concrete</w:t>
      </w:r>
      <w:r>
        <w:rPr>
          <w:color w:val="001F5F"/>
          <w:spacing w:val="-9"/>
          <w:sz w:val="16"/>
        </w:rPr>
        <w:t> </w:t>
      </w:r>
      <w:r>
        <w:rPr>
          <w:color w:val="001F5F"/>
          <w:spacing w:val="-2"/>
          <w:sz w:val="16"/>
        </w:rPr>
        <w:t>works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3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pacing w:val="-2"/>
          <w:sz w:val="16"/>
        </w:rPr>
        <w:t>Reinforcement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3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pacing w:val="-2"/>
          <w:sz w:val="16"/>
        </w:rPr>
        <w:t>Blockwork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4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z w:val="16"/>
        </w:rPr>
        <w:t>Hardcore</w:t>
      </w:r>
      <w:r>
        <w:rPr>
          <w:color w:val="001F5F"/>
          <w:spacing w:val="-10"/>
          <w:sz w:val="16"/>
        </w:rPr>
        <w:t> </w:t>
      </w:r>
      <w:r>
        <w:rPr>
          <w:color w:val="001F5F"/>
          <w:spacing w:val="-2"/>
          <w:sz w:val="16"/>
        </w:rPr>
        <w:t>filling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4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z w:val="16"/>
        </w:rPr>
        <w:t>Oversite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concrete/Ground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Floor</w:t>
      </w:r>
      <w:r>
        <w:rPr>
          <w:color w:val="001F5F"/>
          <w:spacing w:val="-5"/>
          <w:sz w:val="16"/>
        </w:rPr>
        <w:t> Bed</w:t>
      </w:r>
    </w:p>
    <w:p>
      <w:pPr>
        <w:pStyle w:val="BodyText"/>
        <w:spacing w:line="189" w:lineRule="exact"/>
        <w:ind w:left="291"/>
      </w:pPr>
      <w:r>
        <w:rPr>
          <w:color w:val="001F5F"/>
          <w:spacing w:val="-2"/>
        </w:rPr>
        <w:t>SUPERSTRUCTURE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9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pacing w:val="-2"/>
          <w:sz w:val="16"/>
        </w:rPr>
        <w:t>STRUCTURAL FRAME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25" w:lineRule="auto" w:before="7" w:after="0"/>
        <w:ind w:left="2811" w:right="38" w:hanging="1080"/>
        <w:jc w:val="left"/>
        <w:rPr>
          <w:sz w:val="16"/>
        </w:rPr>
      </w:pPr>
      <w:r>
        <w:rPr>
          <w:color w:val="001F5F"/>
          <w:sz w:val="16"/>
        </w:rPr>
        <w:t>Columns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(formwork/reinforcement/concrete</w:t>
      </w:r>
      <w:r>
        <w:rPr>
          <w:color w:val="001F5F"/>
          <w:spacing w:val="40"/>
          <w:sz w:val="16"/>
        </w:rPr>
        <w:t> </w:t>
      </w:r>
      <w:r>
        <w:rPr>
          <w:color w:val="001F5F"/>
          <w:spacing w:val="-2"/>
          <w:sz w:val="16"/>
        </w:rPr>
        <w:t>works)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8" w:lineRule="exact" w:before="3" w:after="0"/>
        <w:ind w:left="2811" w:right="0" w:hanging="1080"/>
        <w:jc w:val="left"/>
        <w:rPr>
          <w:sz w:val="16"/>
        </w:rPr>
      </w:pPr>
      <w:r>
        <w:rPr>
          <w:color w:val="001F5F"/>
          <w:sz w:val="16"/>
        </w:rPr>
        <w:t>Block</w:t>
      </w:r>
      <w:r>
        <w:rPr>
          <w:color w:val="001F5F"/>
          <w:spacing w:val="-2"/>
          <w:sz w:val="16"/>
        </w:rPr>
        <w:t> </w:t>
      </w:r>
      <w:r>
        <w:rPr>
          <w:color w:val="001F5F"/>
          <w:spacing w:val="-4"/>
          <w:sz w:val="16"/>
        </w:rPr>
        <w:t>work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0" w:lineRule="auto" w:before="2" w:after="0"/>
        <w:ind w:left="2811" w:right="166" w:hanging="1080"/>
        <w:jc w:val="left"/>
        <w:rPr>
          <w:sz w:val="16"/>
        </w:rPr>
      </w:pPr>
      <w:r>
        <w:rPr>
          <w:color w:val="001F5F"/>
          <w:sz w:val="16"/>
        </w:rPr>
        <w:t>Beam &amp; Lintels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(formwork/reinforcement/concrete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works)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28" w:lineRule="auto" w:before="9" w:after="0"/>
        <w:ind w:left="2811" w:right="166" w:hanging="1080"/>
        <w:jc w:val="left"/>
        <w:rPr>
          <w:sz w:val="16"/>
        </w:rPr>
      </w:pPr>
      <w:r>
        <w:rPr>
          <w:color w:val="001F5F"/>
          <w:sz w:val="16"/>
        </w:rPr>
        <w:t>Suspended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Slab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(formwork/reinforcement/concrete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works)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8" w:lineRule="exact" w:before="4" w:after="0"/>
        <w:ind w:left="2811" w:right="0" w:hanging="1080"/>
        <w:jc w:val="left"/>
        <w:rPr>
          <w:sz w:val="16"/>
        </w:rPr>
      </w:pPr>
      <w:r>
        <w:rPr>
          <w:color w:val="001F5F"/>
          <w:spacing w:val="-2"/>
          <w:sz w:val="16"/>
        </w:rPr>
        <w:t>Staircases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3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pacing w:val="-2"/>
          <w:sz w:val="16"/>
        </w:rPr>
        <w:t>Carpentry/Framing/Steel</w:t>
      </w:r>
      <w:r>
        <w:rPr>
          <w:color w:val="001F5F"/>
          <w:spacing w:val="31"/>
          <w:sz w:val="16"/>
        </w:rPr>
        <w:t> </w:t>
      </w:r>
      <w:r>
        <w:rPr>
          <w:color w:val="001F5F"/>
          <w:spacing w:val="-2"/>
          <w:sz w:val="16"/>
        </w:rPr>
        <w:t>Carcassing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3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z w:val="16"/>
        </w:rPr>
        <w:t>Roofing/</w:t>
      </w:r>
      <w:r>
        <w:rPr>
          <w:color w:val="001F5F"/>
          <w:spacing w:val="-4"/>
          <w:sz w:val="16"/>
        </w:rPr>
        <w:t> </w:t>
      </w:r>
      <w:r>
        <w:rPr>
          <w:color w:val="001F5F"/>
          <w:spacing w:val="-2"/>
          <w:sz w:val="16"/>
        </w:rPr>
        <w:t>Sheet/Cladding</w:t>
      </w:r>
    </w:p>
    <w:p>
      <w:pPr>
        <w:pStyle w:val="Heading1"/>
        <w:ind w:left="1011" w:right="3522"/>
      </w:pPr>
      <w:r>
        <w:rPr>
          <w:color w:val="001F5F"/>
          <w:spacing w:val="-2"/>
        </w:rPr>
        <w:t>FINISHING</w:t>
      </w:r>
      <w:r>
        <w:rPr>
          <w:color w:val="001F5F"/>
        </w:rPr>
        <w:t> </w:t>
      </w:r>
      <w:r>
        <w:rPr>
          <w:color w:val="001F5F"/>
          <w:spacing w:val="-2"/>
        </w:rPr>
        <w:t>INITIAL</w:t>
      </w:r>
      <w:r>
        <w:rPr>
          <w:color w:val="001F5F"/>
          <w:spacing w:val="-9"/>
        </w:rPr>
        <w:t> </w:t>
      </w:r>
      <w:r>
        <w:rPr>
          <w:color w:val="001F5F"/>
          <w:spacing w:val="-2"/>
        </w:rPr>
        <w:t>FINISHES</w:t>
      </w:r>
    </w:p>
    <w:p>
      <w:pPr>
        <w:pStyle w:val="BodyText"/>
        <w:spacing w:line="195" w:lineRule="exact"/>
        <w:ind w:left="1731"/>
      </w:pPr>
      <w:r>
        <w:rPr>
          <w:color w:val="001F5F"/>
          <w:spacing w:val="-2"/>
        </w:rPr>
        <w:t>Initial Joinery</w:t>
      </w:r>
      <w:r>
        <w:rPr>
          <w:color w:val="001F5F"/>
          <w:spacing w:val="3"/>
        </w:rPr>
        <w:t> </w:t>
      </w:r>
      <w:r>
        <w:rPr>
          <w:color w:val="001F5F"/>
          <w:spacing w:val="-2"/>
        </w:rPr>
        <w:t>Works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25" w:lineRule="auto" w:before="7" w:after="0"/>
        <w:ind w:left="1731" w:right="979" w:firstLine="0"/>
        <w:jc w:val="left"/>
        <w:rPr>
          <w:sz w:val="16"/>
        </w:rPr>
      </w:pPr>
      <w:r>
        <w:rPr>
          <w:color w:val="001F5F"/>
          <w:sz w:val="16"/>
        </w:rPr>
        <w:t>Door and window frames</w:t>
      </w:r>
      <w:r>
        <w:rPr>
          <w:color w:val="001F5F"/>
          <w:spacing w:val="40"/>
          <w:sz w:val="16"/>
        </w:rPr>
        <w:t> </w:t>
      </w:r>
      <w:r>
        <w:rPr>
          <w:color w:val="001F5F"/>
          <w:spacing w:val="-2"/>
          <w:sz w:val="16"/>
        </w:rPr>
        <w:t>Initial Mechanical Electrical and</w:t>
      </w:r>
      <w:r>
        <w:rPr>
          <w:color w:val="001F5F"/>
          <w:spacing w:val="-4"/>
          <w:sz w:val="16"/>
        </w:rPr>
        <w:t> </w:t>
      </w:r>
      <w:r>
        <w:rPr>
          <w:color w:val="001F5F"/>
          <w:spacing w:val="-2"/>
          <w:sz w:val="16"/>
        </w:rPr>
        <w:t>Plumbing works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8" w:lineRule="exact" w:before="5" w:after="0"/>
        <w:ind w:left="2811" w:right="0" w:hanging="1080"/>
        <w:jc w:val="left"/>
        <w:rPr>
          <w:sz w:val="16"/>
        </w:rPr>
      </w:pPr>
      <w:r>
        <w:rPr>
          <w:color w:val="001F5F"/>
          <w:sz w:val="16"/>
        </w:rPr>
        <w:t>Plumbing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Pipework</w:t>
      </w:r>
      <w:r>
        <w:rPr>
          <w:color w:val="001F5F"/>
          <w:spacing w:val="-3"/>
          <w:sz w:val="16"/>
        </w:rPr>
        <w:t> </w:t>
      </w:r>
      <w:r>
        <w:rPr>
          <w:color w:val="001F5F"/>
          <w:spacing w:val="-2"/>
          <w:sz w:val="16"/>
        </w:rPr>
        <w:t>connections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3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pacing w:val="-2"/>
          <w:sz w:val="16"/>
        </w:rPr>
        <w:t>Electrical/Fire/ICT</w:t>
      </w:r>
      <w:r>
        <w:rPr>
          <w:color w:val="001F5F"/>
          <w:spacing w:val="17"/>
          <w:sz w:val="16"/>
        </w:rPr>
        <w:t> </w:t>
      </w:r>
      <w:r>
        <w:rPr>
          <w:color w:val="001F5F"/>
          <w:spacing w:val="-2"/>
          <w:sz w:val="16"/>
        </w:rPr>
        <w:t>Conduiting</w:t>
      </w:r>
      <w:r>
        <w:rPr>
          <w:color w:val="001F5F"/>
          <w:spacing w:val="17"/>
          <w:sz w:val="16"/>
        </w:rPr>
        <w:t> </w:t>
      </w:r>
      <w:r>
        <w:rPr>
          <w:color w:val="001F5F"/>
          <w:spacing w:val="-2"/>
          <w:sz w:val="16"/>
        </w:rPr>
        <w:t>works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25" w:lineRule="auto" w:before="6" w:after="0"/>
        <w:ind w:left="2811" w:right="284" w:hanging="1080"/>
        <w:jc w:val="left"/>
        <w:rPr>
          <w:sz w:val="16"/>
        </w:rPr>
      </w:pPr>
      <w:r>
        <w:rPr>
          <w:color w:val="001F5F"/>
          <w:sz w:val="16"/>
        </w:rPr>
        <w:t>Air-conditioning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Ventilation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pipe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Duct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works</w:t>
      </w:r>
    </w:p>
    <w:p>
      <w:pPr>
        <w:pStyle w:val="BodyText"/>
        <w:spacing w:line="195" w:lineRule="exact" w:before="5"/>
        <w:ind w:left="1731"/>
      </w:pPr>
      <w:r>
        <w:rPr>
          <w:color w:val="001F5F"/>
          <w:spacing w:val="-2"/>
        </w:rPr>
        <w:t>Initial</w:t>
      </w:r>
      <w:r>
        <w:rPr>
          <w:color w:val="001F5F"/>
          <w:spacing w:val="-1"/>
        </w:rPr>
        <w:t> </w:t>
      </w:r>
      <w:r>
        <w:rPr>
          <w:color w:val="001F5F"/>
          <w:spacing w:val="-2"/>
        </w:rPr>
        <w:t>Surface</w:t>
      </w:r>
      <w:r>
        <w:rPr>
          <w:color w:val="001F5F"/>
          <w:spacing w:val="2"/>
        </w:rPr>
        <w:t> </w:t>
      </w:r>
      <w:r>
        <w:rPr>
          <w:color w:val="001F5F"/>
          <w:spacing w:val="-2"/>
        </w:rPr>
        <w:t>and</w:t>
      </w:r>
      <w:r>
        <w:rPr>
          <w:color w:val="001F5F"/>
          <w:spacing w:val="-4"/>
        </w:rPr>
        <w:t> </w:t>
      </w:r>
      <w:r>
        <w:rPr>
          <w:color w:val="001F5F"/>
          <w:spacing w:val="-2"/>
        </w:rPr>
        <w:t>Wall</w:t>
      </w:r>
      <w:r>
        <w:rPr>
          <w:color w:val="001F5F"/>
          <w:spacing w:val="4"/>
        </w:rPr>
        <w:t> </w:t>
      </w:r>
      <w:r>
        <w:rPr>
          <w:color w:val="001F5F"/>
          <w:spacing w:val="-2"/>
        </w:rPr>
        <w:t>Finishes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8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z w:val="16"/>
        </w:rPr>
        <w:t>Plastering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&amp;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Rendering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–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Internal</w:t>
      </w:r>
      <w:r>
        <w:rPr>
          <w:color w:val="001F5F"/>
          <w:spacing w:val="-1"/>
          <w:sz w:val="16"/>
        </w:rPr>
        <w:t> </w:t>
      </w:r>
      <w:r>
        <w:rPr>
          <w:color w:val="001F5F"/>
          <w:sz w:val="16"/>
        </w:rPr>
        <w:t>&amp;</w:t>
      </w:r>
      <w:r>
        <w:rPr>
          <w:color w:val="001F5F"/>
          <w:spacing w:val="-4"/>
          <w:sz w:val="16"/>
        </w:rPr>
        <w:t> </w:t>
      </w:r>
      <w:r>
        <w:rPr>
          <w:color w:val="001F5F"/>
          <w:spacing w:val="-2"/>
          <w:sz w:val="16"/>
        </w:rPr>
        <w:t>External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34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pacing w:val="-2"/>
          <w:sz w:val="16"/>
        </w:rPr>
        <w:t>Screeding</w:t>
      </w:r>
    </w:p>
    <w:p>
      <w:pPr>
        <w:pStyle w:val="ListParagraph"/>
        <w:numPr>
          <w:ilvl w:val="2"/>
          <w:numId w:val="5"/>
        </w:numPr>
        <w:tabs>
          <w:tab w:pos="2811" w:val="left" w:leader="none"/>
        </w:tabs>
        <w:spacing w:line="240" w:lineRule="exact" w:before="0" w:after="0"/>
        <w:ind w:left="2811" w:right="0" w:hanging="1080"/>
        <w:jc w:val="left"/>
        <w:rPr>
          <w:sz w:val="16"/>
        </w:rPr>
      </w:pPr>
      <w:r>
        <w:rPr>
          <w:color w:val="001F5F"/>
          <w:sz w:val="16"/>
        </w:rPr>
        <w:t>Ceiling</w:t>
      </w:r>
      <w:r>
        <w:rPr>
          <w:color w:val="001F5F"/>
          <w:spacing w:val="-3"/>
          <w:sz w:val="16"/>
        </w:rPr>
        <w:t> </w:t>
      </w:r>
      <w:r>
        <w:rPr>
          <w:color w:val="001F5F"/>
          <w:spacing w:val="-2"/>
          <w:sz w:val="16"/>
        </w:rPr>
        <w:t>noggins/grids</w:t>
      </w:r>
    </w:p>
    <w:p>
      <w:pPr>
        <w:pStyle w:val="Heading1"/>
        <w:spacing w:line="219" w:lineRule="exact" w:before="76"/>
      </w:pPr>
      <w:r>
        <w:rPr/>
        <w:br w:type="column"/>
      </w:r>
      <w:r>
        <w:rPr>
          <w:color w:val="001F5F"/>
        </w:rPr>
        <w:t>FINAL</w:t>
      </w:r>
      <w:r>
        <w:rPr>
          <w:color w:val="001F5F"/>
          <w:spacing w:val="-11"/>
        </w:rPr>
        <w:t> </w:t>
      </w:r>
      <w:r>
        <w:rPr>
          <w:color w:val="001F5F"/>
          <w:spacing w:val="-2"/>
        </w:rPr>
        <w:t>FINISHES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8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Ceiling</w:t>
      </w:r>
      <w:r>
        <w:rPr>
          <w:color w:val="001F5F"/>
          <w:spacing w:val="-3"/>
          <w:sz w:val="16"/>
        </w:rPr>
        <w:t> </w:t>
      </w:r>
      <w:r>
        <w:rPr>
          <w:color w:val="001F5F"/>
          <w:spacing w:val="-2"/>
          <w:sz w:val="16"/>
        </w:rPr>
        <w:t>Finishes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4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Wall</w:t>
      </w:r>
      <w:r>
        <w:rPr>
          <w:color w:val="001F5F"/>
          <w:spacing w:val="1"/>
          <w:sz w:val="16"/>
        </w:rPr>
        <w:t> </w:t>
      </w:r>
      <w:r>
        <w:rPr>
          <w:color w:val="001F5F"/>
          <w:spacing w:val="-2"/>
          <w:sz w:val="16"/>
        </w:rPr>
        <w:t>Tiling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4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pacing w:val="-2"/>
          <w:sz w:val="16"/>
        </w:rPr>
        <w:t>Floor</w:t>
      </w:r>
      <w:r>
        <w:rPr>
          <w:color w:val="001F5F"/>
          <w:spacing w:val="28"/>
          <w:sz w:val="16"/>
        </w:rPr>
        <w:t> </w:t>
      </w:r>
      <w:r>
        <w:rPr>
          <w:color w:val="001F5F"/>
          <w:spacing w:val="-2"/>
          <w:sz w:val="16"/>
        </w:rPr>
        <w:t>Finishes(Tiling/Terrazzo/Carpet)</w:t>
      </w:r>
      <w:r>
        <w:rPr>
          <w:color w:val="001F5F"/>
          <w:spacing w:val="25"/>
          <w:sz w:val="16"/>
        </w:rPr>
        <w:t> </w:t>
      </w:r>
      <w:r>
        <w:rPr>
          <w:color w:val="001F5F"/>
          <w:spacing w:val="-12"/>
          <w:sz w:val="16"/>
        </w:rPr>
        <w:t>-</w:t>
      </w:r>
    </w:p>
    <w:p>
      <w:pPr>
        <w:pStyle w:val="BodyText"/>
        <w:spacing w:line="189" w:lineRule="exact"/>
        <w:ind w:left="2091"/>
      </w:pPr>
      <w:r>
        <w:rPr>
          <w:color w:val="001F5F"/>
          <w:spacing w:val="-2"/>
        </w:rPr>
        <w:t>Optional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0" w:lineRule="auto" w:before="7" w:after="0"/>
        <w:ind w:left="1011" w:right="853" w:firstLine="0"/>
        <w:jc w:val="left"/>
        <w:rPr>
          <w:sz w:val="16"/>
        </w:rPr>
      </w:pPr>
      <w:r>
        <w:rPr>
          <w:color w:val="001F5F"/>
          <w:sz w:val="16"/>
        </w:rPr>
        <w:t>Painting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–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1</w:t>
      </w:r>
      <w:r>
        <w:rPr>
          <w:color w:val="001F5F"/>
          <w:sz w:val="16"/>
          <w:vertAlign w:val="superscript"/>
        </w:rPr>
        <w:t>st</w:t>
      </w:r>
      <w:r>
        <w:rPr>
          <w:color w:val="001F5F"/>
          <w:spacing w:val="-6"/>
          <w:sz w:val="16"/>
          <w:vertAlign w:val="baseline"/>
        </w:rPr>
        <w:t> </w:t>
      </w:r>
      <w:r>
        <w:rPr>
          <w:color w:val="001F5F"/>
          <w:sz w:val="16"/>
          <w:vertAlign w:val="baseline"/>
        </w:rPr>
        <w:t>coat-</w:t>
      </w:r>
      <w:r>
        <w:rPr>
          <w:color w:val="001F5F"/>
          <w:spacing w:val="-2"/>
          <w:sz w:val="16"/>
          <w:vertAlign w:val="baseline"/>
        </w:rPr>
        <w:t> </w:t>
      </w:r>
      <w:r>
        <w:rPr>
          <w:color w:val="001F5F"/>
          <w:sz w:val="16"/>
          <w:vertAlign w:val="baseline"/>
        </w:rPr>
        <w:t>2</w:t>
      </w:r>
      <w:r>
        <w:rPr>
          <w:color w:val="001F5F"/>
          <w:sz w:val="16"/>
          <w:vertAlign w:val="superscript"/>
        </w:rPr>
        <w:t>nd</w:t>
      </w:r>
      <w:r>
        <w:rPr>
          <w:color w:val="001F5F"/>
          <w:spacing w:val="-3"/>
          <w:sz w:val="16"/>
          <w:vertAlign w:val="baseline"/>
        </w:rPr>
        <w:t> </w:t>
      </w:r>
      <w:r>
        <w:rPr>
          <w:color w:val="001F5F"/>
          <w:sz w:val="16"/>
          <w:vertAlign w:val="baseline"/>
        </w:rPr>
        <w:t>coat</w:t>
      </w:r>
      <w:r>
        <w:rPr>
          <w:color w:val="001F5F"/>
          <w:spacing w:val="-4"/>
          <w:sz w:val="16"/>
          <w:vertAlign w:val="baseline"/>
        </w:rPr>
        <w:t> </w:t>
      </w:r>
      <w:r>
        <w:rPr>
          <w:color w:val="001F5F"/>
          <w:sz w:val="16"/>
          <w:vertAlign w:val="baseline"/>
        </w:rPr>
        <w:t>–</w:t>
      </w:r>
      <w:r>
        <w:rPr>
          <w:color w:val="001F5F"/>
          <w:spacing w:val="-5"/>
          <w:sz w:val="16"/>
          <w:vertAlign w:val="baseline"/>
        </w:rPr>
        <w:t> </w:t>
      </w:r>
      <w:r>
        <w:rPr>
          <w:color w:val="001F5F"/>
          <w:sz w:val="16"/>
          <w:vertAlign w:val="baseline"/>
        </w:rPr>
        <w:t>3</w:t>
      </w:r>
      <w:r>
        <w:rPr>
          <w:color w:val="001F5F"/>
          <w:sz w:val="16"/>
          <w:vertAlign w:val="superscript"/>
        </w:rPr>
        <w:t>rd</w:t>
      </w:r>
      <w:r>
        <w:rPr>
          <w:color w:val="001F5F"/>
          <w:spacing w:val="-6"/>
          <w:sz w:val="16"/>
          <w:vertAlign w:val="baseline"/>
        </w:rPr>
        <w:t> </w:t>
      </w:r>
      <w:r>
        <w:rPr>
          <w:color w:val="001F5F"/>
          <w:sz w:val="16"/>
          <w:vertAlign w:val="baseline"/>
        </w:rPr>
        <w:t>coat</w:t>
      </w:r>
      <w:r>
        <w:rPr>
          <w:color w:val="001F5F"/>
          <w:spacing w:val="40"/>
          <w:sz w:val="16"/>
          <w:vertAlign w:val="baseline"/>
        </w:rPr>
        <w:t> </w:t>
      </w:r>
      <w:r>
        <w:rPr>
          <w:color w:val="001F5F"/>
          <w:sz w:val="16"/>
          <w:vertAlign w:val="baseline"/>
        </w:rPr>
        <w:t>Final</w:t>
      </w:r>
      <w:r>
        <w:rPr>
          <w:color w:val="001F5F"/>
          <w:spacing w:val="-10"/>
          <w:sz w:val="16"/>
          <w:vertAlign w:val="baseline"/>
        </w:rPr>
        <w:t> </w:t>
      </w:r>
      <w:r>
        <w:rPr>
          <w:color w:val="001F5F"/>
          <w:sz w:val="16"/>
          <w:vertAlign w:val="baseline"/>
        </w:rPr>
        <w:t>Joinery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8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pacing w:val="-2"/>
          <w:sz w:val="16"/>
        </w:rPr>
        <w:t>Doors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3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pacing w:val="-2"/>
          <w:sz w:val="16"/>
        </w:rPr>
        <w:t>Ironmongery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4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Wardrobes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(if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any)(Additional</w:t>
      </w:r>
      <w:r>
        <w:rPr>
          <w:color w:val="001F5F"/>
          <w:spacing w:val="-7"/>
          <w:sz w:val="16"/>
        </w:rPr>
        <w:t> </w:t>
      </w:r>
      <w:r>
        <w:rPr>
          <w:color w:val="001F5F"/>
          <w:spacing w:val="-2"/>
          <w:sz w:val="16"/>
        </w:rPr>
        <w:t>works)</w:t>
      </w:r>
    </w:p>
    <w:p>
      <w:pPr>
        <w:pStyle w:val="ListParagraph"/>
        <w:numPr>
          <w:ilvl w:val="2"/>
          <w:numId w:val="5"/>
        </w:numPr>
        <w:tabs>
          <w:tab w:pos="2091" w:val="left" w:leader="none"/>
        </w:tabs>
        <w:spacing w:line="225" w:lineRule="auto" w:before="7" w:after="0"/>
        <w:ind w:left="2091" w:right="417" w:hanging="1080"/>
        <w:jc w:val="left"/>
        <w:rPr>
          <w:sz w:val="16"/>
        </w:rPr>
      </w:pPr>
      <w:r>
        <w:rPr>
          <w:color w:val="001F5F"/>
          <w:sz w:val="16"/>
        </w:rPr>
        <w:t>Kitchen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Cabinets/Shelves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(if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any)(Additional</w:t>
      </w:r>
      <w:r>
        <w:rPr>
          <w:color w:val="001F5F"/>
          <w:spacing w:val="40"/>
          <w:sz w:val="16"/>
        </w:rPr>
        <w:t> </w:t>
      </w:r>
      <w:r>
        <w:rPr>
          <w:color w:val="001F5F"/>
          <w:spacing w:val="-2"/>
          <w:sz w:val="16"/>
        </w:rPr>
        <w:t>works)</w:t>
      </w:r>
    </w:p>
    <w:p>
      <w:pPr>
        <w:pStyle w:val="BodyText"/>
        <w:spacing w:before="2"/>
        <w:ind w:left="1011"/>
      </w:pPr>
      <w:r>
        <w:rPr>
          <w:color w:val="001F5F"/>
          <w:spacing w:val="-2"/>
        </w:rPr>
        <w:t>Glazing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8" w:lineRule="exact" w:before="2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Louvre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Carriers/Blades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-</w:t>
      </w:r>
      <w:r>
        <w:rPr>
          <w:color w:val="001F5F"/>
          <w:spacing w:val="-3"/>
          <w:sz w:val="16"/>
        </w:rPr>
        <w:t> </w:t>
      </w:r>
      <w:r>
        <w:rPr>
          <w:color w:val="001F5F"/>
          <w:spacing w:val="-2"/>
          <w:sz w:val="16"/>
        </w:rPr>
        <w:t>optional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3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Aluminium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framed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Windows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-</w:t>
      </w:r>
      <w:r>
        <w:rPr>
          <w:color w:val="001F5F"/>
          <w:spacing w:val="-2"/>
          <w:sz w:val="16"/>
        </w:rPr>
        <w:t> optional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25" w:lineRule="auto" w:before="6" w:after="0"/>
        <w:ind w:left="1011" w:right="943" w:firstLine="0"/>
        <w:jc w:val="left"/>
        <w:rPr>
          <w:sz w:val="16"/>
        </w:rPr>
      </w:pPr>
      <w:r>
        <w:rPr>
          <w:color w:val="001F5F"/>
          <w:sz w:val="16"/>
        </w:rPr>
        <w:t>Aluminium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framed</w:t>
      </w:r>
      <w:r>
        <w:rPr>
          <w:color w:val="001F5F"/>
          <w:spacing w:val="-10"/>
          <w:sz w:val="16"/>
        </w:rPr>
        <w:t> </w:t>
      </w:r>
      <w:r>
        <w:rPr>
          <w:color w:val="001F5F"/>
          <w:sz w:val="16"/>
        </w:rPr>
        <w:t>Doors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-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optional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Metal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Works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8" w:lineRule="exact" w:before="5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Burglar</w:t>
      </w:r>
      <w:r>
        <w:rPr>
          <w:color w:val="001F5F"/>
          <w:spacing w:val="-4"/>
          <w:sz w:val="16"/>
        </w:rPr>
        <w:t> </w:t>
      </w:r>
      <w:r>
        <w:rPr>
          <w:color w:val="001F5F"/>
          <w:spacing w:val="-2"/>
          <w:sz w:val="16"/>
        </w:rPr>
        <w:t>proofing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3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Metal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gates/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Shutters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-</w:t>
      </w:r>
      <w:r>
        <w:rPr>
          <w:color w:val="001F5F"/>
          <w:spacing w:val="-1"/>
          <w:sz w:val="16"/>
        </w:rPr>
        <w:t> </w:t>
      </w:r>
      <w:r>
        <w:rPr>
          <w:color w:val="001F5F"/>
          <w:spacing w:val="-2"/>
          <w:sz w:val="16"/>
        </w:rPr>
        <w:t>optional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4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pacing w:val="-2"/>
          <w:sz w:val="16"/>
        </w:rPr>
        <w:t>Balustrades</w:t>
      </w:r>
    </w:p>
    <w:p>
      <w:pPr>
        <w:pStyle w:val="BodyText"/>
        <w:spacing w:line="190" w:lineRule="exact"/>
        <w:ind w:left="1011"/>
      </w:pPr>
      <w:r>
        <w:rPr>
          <w:color w:val="001F5F"/>
          <w:spacing w:val="-2"/>
        </w:rPr>
        <w:t>Final</w:t>
      </w:r>
      <w:r>
        <w:rPr>
          <w:color w:val="001F5F"/>
          <w:spacing w:val="-3"/>
        </w:rPr>
        <w:t> </w:t>
      </w:r>
      <w:r>
        <w:rPr>
          <w:color w:val="001F5F"/>
          <w:spacing w:val="-2"/>
        </w:rPr>
        <w:t>Mechanical</w:t>
      </w:r>
      <w:r>
        <w:rPr>
          <w:color w:val="001F5F"/>
          <w:spacing w:val="1"/>
        </w:rPr>
        <w:t> </w:t>
      </w:r>
      <w:r>
        <w:rPr>
          <w:color w:val="001F5F"/>
          <w:spacing w:val="-2"/>
        </w:rPr>
        <w:t>Electrical</w:t>
      </w:r>
      <w:r>
        <w:rPr>
          <w:color w:val="001F5F"/>
          <w:spacing w:val="1"/>
        </w:rPr>
        <w:t> </w:t>
      </w:r>
      <w:r>
        <w:rPr>
          <w:color w:val="001F5F"/>
          <w:spacing w:val="-2"/>
        </w:rPr>
        <w:t>and</w:t>
      </w:r>
      <w:r>
        <w:rPr>
          <w:color w:val="001F5F"/>
          <w:spacing w:val="-3"/>
        </w:rPr>
        <w:t> </w:t>
      </w:r>
      <w:r>
        <w:rPr>
          <w:color w:val="001F5F"/>
          <w:spacing w:val="-2"/>
        </w:rPr>
        <w:t>Plumbing</w:t>
      </w:r>
      <w:r>
        <w:rPr>
          <w:color w:val="001F5F"/>
          <w:spacing w:val="-1"/>
        </w:rPr>
        <w:t> </w:t>
      </w:r>
      <w:r>
        <w:rPr>
          <w:color w:val="001F5F"/>
          <w:spacing w:val="-4"/>
        </w:rPr>
        <w:t>works</w:t>
      </w:r>
    </w:p>
    <w:p>
      <w:pPr>
        <w:pStyle w:val="ListParagraph"/>
        <w:numPr>
          <w:ilvl w:val="2"/>
          <w:numId w:val="5"/>
        </w:numPr>
        <w:tabs>
          <w:tab w:pos="2091" w:val="left" w:leader="none"/>
        </w:tabs>
        <w:spacing w:line="225" w:lineRule="auto" w:before="11" w:after="0"/>
        <w:ind w:left="2091" w:right="463" w:hanging="1080"/>
        <w:jc w:val="left"/>
        <w:rPr>
          <w:sz w:val="16"/>
        </w:rPr>
      </w:pPr>
      <w:r>
        <w:rPr>
          <w:color w:val="001F5F"/>
          <w:sz w:val="16"/>
        </w:rPr>
        <w:t>Wiring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for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lighting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power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switches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40"/>
          <w:sz w:val="16"/>
        </w:rPr>
        <w:t> </w:t>
      </w:r>
      <w:r>
        <w:rPr>
          <w:color w:val="001F5F"/>
          <w:spacing w:val="-2"/>
          <w:sz w:val="16"/>
        </w:rPr>
        <w:t>sockets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8" w:lineRule="exact" w:before="5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ICT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Data</w:t>
      </w:r>
      <w:r>
        <w:rPr>
          <w:color w:val="001F5F"/>
          <w:spacing w:val="-1"/>
          <w:sz w:val="16"/>
        </w:rPr>
        <w:t> </w:t>
      </w:r>
      <w:r>
        <w:rPr>
          <w:color w:val="001F5F"/>
          <w:sz w:val="16"/>
        </w:rPr>
        <w:t>Connections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-</w:t>
      </w:r>
      <w:r>
        <w:rPr>
          <w:color w:val="001F5F"/>
          <w:spacing w:val="-4"/>
          <w:sz w:val="16"/>
        </w:rPr>
        <w:t> </w:t>
      </w:r>
      <w:r>
        <w:rPr>
          <w:color w:val="001F5F"/>
          <w:spacing w:val="-2"/>
          <w:sz w:val="16"/>
        </w:rPr>
        <w:t>optional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3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Fire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Alarm,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Detection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-4"/>
          <w:sz w:val="16"/>
        </w:rPr>
        <w:t> </w:t>
      </w:r>
      <w:r>
        <w:rPr>
          <w:color w:val="001F5F"/>
          <w:spacing w:val="-2"/>
          <w:sz w:val="16"/>
        </w:rPr>
        <w:t>Fighting</w:t>
      </w:r>
    </w:p>
    <w:p>
      <w:pPr>
        <w:pStyle w:val="BodyText"/>
        <w:spacing w:line="189" w:lineRule="exact"/>
        <w:ind w:left="2091"/>
      </w:pPr>
      <w:r>
        <w:rPr>
          <w:color w:val="001F5F"/>
        </w:rPr>
        <w:t>installations</w:t>
      </w:r>
      <w:r>
        <w:rPr>
          <w:color w:val="001F5F"/>
          <w:spacing w:val="-4"/>
        </w:rPr>
        <w:t> </w:t>
      </w:r>
      <w:r>
        <w:rPr>
          <w:color w:val="001F5F"/>
        </w:rPr>
        <w:t>–</w:t>
      </w:r>
      <w:r>
        <w:rPr>
          <w:color w:val="001F5F"/>
          <w:spacing w:val="-7"/>
        </w:rPr>
        <w:t> </w:t>
      </w:r>
      <w:r>
        <w:rPr>
          <w:color w:val="001F5F"/>
        </w:rPr>
        <w:t>Additional</w:t>
      </w:r>
      <w:r>
        <w:rPr>
          <w:color w:val="001F5F"/>
          <w:spacing w:val="-4"/>
        </w:rPr>
        <w:t> </w:t>
      </w:r>
      <w:r>
        <w:rPr>
          <w:color w:val="001F5F"/>
          <w:spacing w:val="-2"/>
        </w:rPr>
        <w:t>Works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9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Sanitary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Appliance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-1"/>
          <w:sz w:val="16"/>
        </w:rPr>
        <w:t> </w:t>
      </w:r>
      <w:r>
        <w:rPr>
          <w:color w:val="001F5F"/>
          <w:spacing w:val="-2"/>
          <w:sz w:val="16"/>
        </w:rPr>
        <w:t>Fittings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4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AC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Unit</w:t>
      </w:r>
      <w:r>
        <w:rPr>
          <w:color w:val="001F5F"/>
          <w:spacing w:val="-3"/>
          <w:sz w:val="16"/>
        </w:rPr>
        <w:t> </w:t>
      </w:r>
      <w:r>
        <w:rPr>
          <w:color w:val="001F5F"/>
          <w:sz w:val="16"/>
        </w:rPr>
        <w:t>Installations</w:t>
      </w:r>
      <w:r>
        <w:rPr>
          <w:color w:val="001F5F"/>
          <w:spacing w:val="-4"/>
          <w:sz w:val="16"/>
        </w:rPr>
        <w:t> </w:t>
      </w:r>
      <w:r>
        <w:rPr>
          <w:color w:val="001F5F"/>
          <w:sz w:val="16"/>
        </w:rPr>
        <w:t>–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Additional</w:t>
      </w:r>
      <w:r>
        <w:rPr>
          <w:color w:val="001F5F"/>
          <w:spacing w:val="-6"/>
          <w:sz w:val="16"/>
        </w:rPr>
        <w:t> </w:t>
      </w:r>
      <w:r>
        <w:rPr>
          <w:color w:val="001F5F"/>
          <w:spacing w:val="-2"/>
          <w:sz w:val="16"/>
        </w:rPr>
        <w:t>Works</w:t>
      </w:r>
    </w:p>
    <w:p>
      <w:pPr>
        <w:pStyle w:val="ListParagraph"/>
        <w:numPr>
          <w:ilvl w:val="2"/>
          <w:numId w:val="5"/>
        </w:numPr>
        <w:tabs>
          <w:tab w:pos="2091" w:val="left" w:leader="none"/>
        </w:tabs>
        <w:spacing w:line="225" w:lineRule="auto" w:before="6" w:after="0"/>
        <w:ind w:left="2091" w:right="520" w:hanging="1080"/>
        <w:jc w:val="left"/>
        <w:rPr>
          <w:sz w:val="16"/>
        </w:rPr>
      </w:pPr>
      <w:r>
        <w:rPr>
          <w:color w:val="001F5F"/>
          <w:sz w:val="16"/>
        </w:rPr>
        <w:t>Extension</w:t>
      </w:r>
      <w:r>
        <w:rPr>
          <w:color w:val="001F5F"/>
          <w:spacing w:val="-5"/>
          <w:sz w:val="16"/>
        </w:rPr>
        <w:t> </w:t>
      </w:r>
      <w:r>
        <w:rPr>
          <w:color w:val="001F5F"/>
          <w:sz w:val="16"/>
        </w:rPr>
        <w:t>for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Main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power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connection</w:t>
      </w:r>
      <w:r>
        <w:rPr>
          <w:color w:val="001F5F"/>
          <w:spacing w:val="-7"/>
          <w:sz w:val="16"/>
        </w:rPr>
        <w:t> </w:t>
      </w:r>
      <w:r>
        <w:rPr>
          <w:color w:val="001F5F"/>
          <w:sz w:val="16"/>
        </w:rPr>
        <w:t>and</w:t>
      </w:r>
      <w:r>
        <w:rPr>
          <w:color w:val="001F5F"/>
          <w:spacing w:val="40"/>
          <w:sz w:val="16"/>
        </w:rPr>
        <w:t> </w:t>
      </w:r>
      <w:r>
        <w:rPr>
          <w:color w:val="001F5F"/>
          <w:sz w:val="16"/>
        </w:rPr>
        <w:t>Metering – Additional Works</w:t>
      </w:r>
    </w:p>
    <w:p>
      <w:pPr>
        <w:pStyle w:val="BodyText"/>
        <w:spacing w:line="195" w:lineRule="exact" w:before="5"/>
        <w:ind w:left="291"/>
      </w:pPr>
      <w:r>
        <w:rPr>
          <w:color w:val="001F5F"/>
          <w:spacing w:val="-2"/>
        </w:rPr>
        <w:t>EXTERNAL</w:t>
      </w:r>
      <w:r>
        <w:rPr>
          <w:color w:val="001F5F"/>
          <w:spacing w:val="-5"/>
        </w:rPr>
        <w:t> </w:t>
      </w:r>
      <w:r>
        <w:rPr>
          <w:color w:val="001F5F"/>
          <w:spacing w:val="-2"/>
        </w:rPr>
        <w:t>PAVING/LANDSCAPING</w:t>
      </w:r>
      <w:r>
        <w:rPr>
          <w:color w:val="001F5F"/>
          <w:spacing w:val="-5"/>
        </w:rPr>
        <w:t> </w:t>
      </w:r>
      <w:r>
        <w:rPr>
          <w:color w:val="001F5F"/>
          <w:spacing w:val="-2"/>
        </w:rPr>
        <w:t>(Additional</w:t>
      </w:r>
      <w:r>
        <w:rPr>
          <w:color w:val="001F5F"/>
          <w:spacing w:val="-4"/>
        </w:rPr>
        <w:t> </w:t>
      </w:r>
      <w:r>
        <w:rPr>
          <w:color w:val="001F5F"/>
          <w:spacing w:val="-2"/>
        </w:rPr>
        <w:t>Works)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8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Fence</w:t>
      </w:r>
      <w:r>
        <w:rPr>
          <w:color w:val="001F5F"/>
          <w:spacing w:val="-9"/>
          <w:sz w:val="16"/>
        </w:rPr>
        <w:t> </w:t>
      </w:r>
      <w:r>
        <w:rPr>
          <w:color w:val="001F5F"/>
          <w:sz w:val="16"/>
        </w:rPr>
        <w:t>wall/security</w:t>
      </w:r>
      <w:r>
        <w:rPr>
          <w:color w:val="001F5F"/>
          <w:spacing w:val="-2"/>
          <w:sz w:val="16"/>
        </w:rPr>
        <w:t> </w:t>
      </w:r>
      <w:r>
        <w:rPr>
          <w:color w:val="001F5F"/>
          <w:sz w:val="16"/>
        </w:rPr>
        <w:t>post</w:t>
      </w:r>
      <w:r>
        <w:rPr>
          <w:color w:val="001F5F"/>
          <w:spacing w:val="-4"/>
          <w:sz w:val="16"/>
        </w:rPr>
        <w:t> Main</w:t>
      </w:r>
    </w:p>
    <w:p>
      <w:pPr>
        <w:pStyle w:val="BodyText"/>
        <w:spacing w:line="189" w:lineRule="exact"/>
        <w:ind w:left="2091"/>
      </w:pPr>
      <w:r>
        <w:rPr>
          <w:color w:val="001F5F"/>
          <w:spacing w:val="-2"/>
        </w:rPr>
        <w:t>Gate/Entrance/Exit</w:t>
      </w:r>
      <w:r>
        <w:rPr>
          <w:color w:val="001F5F"/>
          <w:spacing w:val="21"/>
        </w:rPr>
        <w:t> </w:t>
      </w:r>
      <w:r>
        <w:rPr>
          <w:color w:val="001F5F"/>
          <w:spacing w:val="-4"/>
        </w:rPr>
        <w:t>Gate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8" w:lineRule="exact" w:before="1" w:after="0"/>
        <w:ind w:left="2090" w:right="0" w:hanging="1079"/>
        <w:jc w:val="left"/>
        <w:rPr>
          <w:sz w:val="16"/>
        </w:rPr>
      </w:pPr>
      <w:r>
        <w:rPr>
          <w:color w:val="001F5F"/>
          <w:spacing w:val="-2"/>
          <w:sz w:val="16"/>
        </w:rPr>
        <w:t>Hard</w:t>
      </w:r>
      <w:r>
        <w:rPr>
          <w:color w:val="001F5F"/>
          <w:spacing w:val="20"/>
          <w:sz w:val="16"/>
        </w:rPr>
        <w:t> </w:t>
      </w:r>
      <w:r>
        <w:rPr>
          <w:color w:val="001F5F"/>
          <w:spacing w:val="-2"/>
          <w:sz w:val="16"/>
        </w:rPr>
        <w:t>Landscaping/Driveway/Parking</w:t>
      </w:r>
      <w:r>
        <w:rPr>
          <w:color w:val="001F5F"/>
          <w:spacing w:val="22"/>
          <w:sz w:val="16"/>
        </w:rPr>
        <w:t> </w:t>
      </w:r>
      <w:r>
        <w:rPr>
          <w:color w:val="001F5F"/>
          <w:spacing w:val="-2"/>
          <w:sz w:val="16"/>
        </w:rPr>
        <w:t>Paving</w:t>
      </w:r>
    </w:p>
    <w:p>
      <w:pPr>
        <w:pStyle w:val="ListParagraph"/>
        <w:numPr>
          <w:ilvl w:val="2"/>
          <w:numId w:val="5"/>
        </w:numPr>
        <w:tabs>
          <w:tab w:pos="2090" w:val="left" w:leader="none"/>
        </w:tabs>
        <w:spacing w:line="238" w:lineRule="exact" w:before="0" w:after="0"/>
        <w:ind w:left="2090" w:right="0" w:hanging="1079"/>
        <w:jc w:val="left"/>
        <w:rPr>
          <w:sz w:val="16"/>
        </w:rPr>
      </w:pPr>
      <w:r>
        <w:rPr>
          <w:color w:val="001F5F"/>
          <w:sz w:val="16"/>
        </w:rPr>
        <w:t>Soft</w:t>
      </w:r>
      <w:r>
        <w:rPr>
          <w:color w:val="001F5F"/>
          <w:spacing w:val="-8"/>
          <w:sz w:val="16"/>
        </w:rPr>
        <w:t> </w:t>
      </w:r>
      <w:r>
        <w:rPr>
          <w:color w:val="001F5F"/>
          <w:sz w:val="16"/>
        </w:rPr>
        <w:t>Landscaping/</w:t>
      </w:r>
      <w:r>
        <w:rPr>
          <w:color w:val="001F5F"/>
          <w:spacing w:val="-6"/>
          <w:sz w:val="16"/>
        </w:rPr>
        <w:t> </w:t>
      </w:r>
      <w:r>
        <w:rPr>
          <w:color w:val="001F5F"/>
          <w:sz w:val="16"/>
        </w:rPr>
        <w:t>Horticultural</w:t>
      </w:r>
      <w:r>
        <w:rPr>
          <w:color w:val="001F5F"/>
          <w:spacing w:val="-6"/>
          <w:sz w:val="16"/>
        </w:rPr>
        <w:t> </w:t>
      </w:r>
      <w:r>
        <w:rPr>
          <w:color w:val="001F5F"/>
          <w:spacing w:val="-2"/>
          <w:sz w:val="16"/>
        </w:rPr>
        <w:t>works</w:t>
      </w:r>
    </w:p>
    <w:p>
      <w:pPr>
        <w:pStyle w:val="ListParagraph"/>
        <w:spacing w:after="0" w:line="238" w:lineRule="exact"/>
        <w:jc w:val="left"/>
        <w:rPr>
          <w:sz w:val="16"/>
        </w:rPr>
        <w:sectPr>
          <w:type w:val="continuous"/>
          <w:pgSz w:w="11910" w:h="16840"/>
          <w:pgMar w:header="129" w:footer="691" w:top="780" w:bottom="880" w:left="141" w:right="141"/>
          <w:cols w:num="2" w:equalWidth="0">
            <w:col w:w="5742" w:space="571"/>
            <w:col w:w="53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0" w:lineRule="exact"/>
        <w:ind w:left="106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296150" cy="6350"/>
                <wp:effectExtent l="9525" t="0" r="0" b="317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296150" cy="6350"/>
                          <a:chExt cx="729615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7"/>
                            <a:ext cx="7296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0">
                                <a:moveTo>
                                  <a:pt x="0" y="0"/>
                                </a:moveTo>
                                <a:lnTo>
                                  <a:pt x="729615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4.5pt;height:.5pt;mso-position-horizontal-relative:char;mso-position-vertical-relative:line" id="docshapegroup3" coordorigin="0,0" coordsize="11490,10">
                <v:line style="position:absolute" from="0,5" to="11490,5" stroked="true" strokeweight=".48pt" strokecolor="#ec7c3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10" w:h="16840"/>
      <w:pgMar w:header="129" w:footer="691" w:top="780" w:bottom="8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Calibri Light">
    <w:altName w:val="Calibri Ligh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0144">
              <wp:simplePos x="0" y="0"/>
              <wp:positionH relativeFrom="page">
                <wp:posOffset>3540378</wp:posOffset>
              </wp:positionH>
              <wp:positionV relativeFrom="page">
                <wp:posOffset>10087685</wp:posOffset>
              </wp:positionV>
              <wp:extent cx="482600" cy="1276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8260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8.769989pt;margin-top:794.305969pt;width:38pt;height:10.050pt;mso-position-horizontal-relative:page;mso-position-vertical-relative:page;z-index:-15886336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16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16"/>
                      </w:rPr>
                      <w:t>1</w:t>
                    </w:r>
                    <w:r>
                      <w:rPr>
                        <w:rFonts w:ascii="Calibri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29120">
          <wp:simplePos x="0" y="0"/>
          <wp:positionH relativeFrom="page">
            <wp:posOffset>357548</wp:posOffset>
          </wp:positionH>
          <wp:positionV relativeFrom="page">
            <wp:posOffset>81704</wp:posOffset>
          </wp:positionV>
          <wp:extent cx="308531" cy="30853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531" cy="308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9632">
              <wp:simplePos x="0" y="0"/>
              <wp:positionH relativeFrom="page">
                <wp:posOffset>133604</wp:posOffset>
              </wp:positionH>
              <wp:positionV relativeFrom="page">
                <wp:posOffset>195706</wp:posOffset>
              </wp:positionV>
              <wp:extent cx="7321550" cy="3200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321550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4021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805F00"/>
                              <w:spacing w:val="-2"/>
                              <w:sz w:val="20"/>
                            </w:rPr>
                            <w:t>NextHome</w:t>
                          </w:r>
                          <w:r>
                            <w:rPr>
                              <w:color w:val="805F00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5F00"/>
                              <w:spacing w:val="-2"/>
                              <w:sz w:val="20"/>
                            </w:rPr>
                            <w:t>Ghana</w:t>
                          </w:r>
                          <w:r>
                            <w:rPr>
                              <w:color w:val="805F00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5F00"/>
                              <w:spacing w:val="-2"/>
                              <w:sz w:val="20"/>
                            </w:rPr>
                            <w:t>Architectural</w:t>
                          </w:r>
                          <w:r>
                            <w:rPr>
                              <w:color w:val="805F00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5F00"/>
                              <w:spacing w:val="-2"/>
                              <w:sz w:val="20"/>
                            </w:rPr>
                            <w:t>&amp;</w:t>
                          </w:r>
                          <w:r>
                            <w:rPr>
                              <w:color w:val="805F00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5F00"/>
                              <w:spacing w:val="-2"/>
                              <w:sz w:val="20"/>
                            </w:rPr>
                            <w:t>Project</w:t>
                          </w:r>
                          <w:r>
                            <w:rPr>
                              <w:color w:val="805F00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805F00"/>
                              <w:spacing w:val="-2"/>
                              <w:sz w:val="20"/>
                            </w:rPr>
                            <w:t>Management</w:t>
                          </w:r>
                        </w:p>
                        <w:p>
                          <w:pPr>
                            <w:tabs>
                              <w:tab w:pos="4117" w:val="left" w:leader="none"/>
                              <w:tab w:pos="11509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1F5F"/>
                              <w:sz w:val="20"/>
                              <w:u w:val="single" w:color="FFC000"/>
                            </w:rPr>
                            <w:tab/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  <w:u w:val="single" w:color="FFC000"/>
                            </w:rPr>
                            <w:t>Terms</w:t>
                          </w:r>
                          <w:r>
                            <w:rPr>
                              <w:color w:val="001F5F"/>
                              <w:spacing w:val="-5"/>
                              <w:sz w:val="20"/>
                              <w:u w:val="single" w:color="FFC000"/>
                            </w:rPr>
                            <w:t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  <w:u w:val="single" w:color="FFC000"/>
                            </w:rPr>
                            <w:t>and</w:t>
                          </w:r>
                          <w:r>
                            <w:rPr>
                              <w:color w:val="001F5F"/>
                              <w:spacing w:val="-3"/>
                              <w:sz w:val="20"/>
                              <w:u w:val="single" w:color="FFC000"/>
                            </w:rPr>
                            <w:t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  <w:u w:val="single" w:color="FFC000"/>
                            </w:rPr>
                            <w:t>Conditions</w:t>
                          </w:r>
                          <w:r>
                            <w:rPr>
                              <w:color w:val="001F5F"/>
                              <w:spacing w:val="-5"/>
                              <w:sz w:val="20"/>
                              <w:u w:val="single" w:color="FFC000"/>
                            </w:rPr>
                            <w:t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  <w:u w:val="single" w:color="FFC000"/>
                            </w:rPr>
                            <w:t>for</w:t>
                          </w:r>
                          <w:r>
                            <w:rPr>
                              <w:color w:val="001F5F"/>
                              <w:spacing w:val="-6"/>
                              <w:sz w:val="20"/>
                              <w:u w:val="single" w:color="FFC000"/>
                            </w:rPr>
                            <w:t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  <w:u w:val="single" w:color="FFC000"/>
                            </w:rPr>
                            <w:t>Construction Management</w:t>
                          </w:r>
                          <w:r>
                            <w:rPr>
                              <w:color w:val="001F5F"/>
                              <w:sz w:val="20"/>
                              <w:u w:val="single" w:color="FFC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.52pt;margin-top:15.409983pt;width:576.5pt;height:25.2pt;mso-position-horizontal-relative:page;mso-position-vertical-relative:page;z-index:-15886848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402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805F00"/>
                        <w:spacing w:val="-2"/>
                        <w:sz w:val="20"/>
                      </w:rPr>
                      <w:t>NextHome</w:t>
                    </w:r>
                    <w:r>
                      <w:rPr>
                        <w:color w:val="805F0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805F00"/>
                        <w:spacing w:val="-2"/>
                        <w:sz w:val="20"/>
                      </w:rPr>
                      <w:t>Ghana</w:t>
                    </w:r>
                    <w:r>
                      <w:rPr>
                        <w:color w:val="805F0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805F00"/>
                        <w:spacing w:val="-2"/>
                        <w:sz w:val="20"/>
                      </w:rPr>
                      <w:t>Architectural</w:t>
                    </w:r>
                    <w:r>
                      <w:rPr>
                        <w:color w:val="805F0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805F00"/>
                        <w:spacing w:val="-2"/>
                        <w:sz w:val="20"/>
                      </w:rPr>
                      <w:t>&amp;</w:t>
                    </w:r>
                    <w:r>
                      <w:rPr>
                        <w:color w:val="805F0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805F00"/>
                        <w:spacing w:val="-2"/>
                        <w:sz w:val="20"/>
                      </w:rPr>
                      <w:t>Project</w:t>
                    </w:r>
                    <w:r>
                      <w:rPr>
                        <w:color w:val="805F0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805F00"/>
                        <w:spacing w:val="-2"/>
                        <w:sz w:val="20"/>
                      </w:rPr>
                      <w:t>Management</w:t>
                    </w:r>
                  </w:p>
                  <w:p>
                    <w:pPr>
                      <w:tabs>
                        <w:tab w:pos="4117" w:val="left" w:leader="none"/>
                        <w:tab w:pos="11509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1F5F"/>
                        <w:sz w:val="20"/>
                        <w:u w:val="single" w:color="FFC000"/>
                      </w:rPr>
                      <w:tab/>
                    </w:r>
                    <w:r>
                      <w:rPr>
                        <w:color w:val="001F5F"/>
                        <w:spacing w:val="-2"/>
                        <w:sz w:val="20"/>
                        <w:u w:val="single" w:color="FFC000"/>
                      </w:rPr>
                      <w:t>Terms</w:t>
                    </w:r>
                    <w:r>
                      <w:rPr>
                        <w:color w:val="001F5F"/>
                        <w:spacing w:val="-5"/>
                        <w:sz w:val="20"/>
                        <w:u w:val="single" w:color="FFC000"/>
                      </w:rPr>
                      <w:t> </w:t>
                    </w:r>
                    <w:r>
                      <w:rPr>
                        <w:color w:val="001F5F"/>
                        <w:spacing w:val="-2"/>
                        <w:sz w:val="20"/>
                        <w:u w:val="single" w:color="FFC000"/>
                      </w:rPr>
                      <w:t>and</w:t>
                    </w:r>
                    <w:r>
                      <w:rPr>
                        <w:color w:val="001F5F"/>
                        <w:spacing w:val="-3"/>
                        <w:sz w:val="20"/>
                        <w:u w:val="single" w:color="FFC000"/>
                      </w:rPr>
                      <w:t> </w:t>
                    </w:r>
                    <w:r>
                      <w:rPr>
                        <w:color w:val="001F5F"/>
                        <w:spacing w:val="-2"/>
                        <w:sz w:val="20"/>
                        <w:u w:val="single" w:color="FFC000"/>
                      </w:rPr>
                      <w:t>Conditions</w:t>
                    </w:r>
                    <w:r>
                      <w:rPr>
                        <w:color w:val="001F5F"/>
                        <w:spacing w:val="-5"/>
                        <w:sz w:val="20"/>
                        <w:u w:val="single" w:color="FFC000"/>
                      </w:rPr>
                      <w:t> </w:t>
                    </w:r>
                    <w:r>
                      <w:rPr>
                        <w:color w:val="001F5F"/>
                        <w:spacing w:val="-2"/>
                        <w:sz w:val="20"/>
                        <w:u w:val="single" w:color="FFC000"/>
                      </w:rPr>
                      <w:t>for</w:t>
                    </w:r>
                    <w:r>
                      <w:rPr>
                        <w:color w:val="001F5F"/>
                        <w:spacing w:val="-6"/>
                        <w:sz w:val="20"/>
                        <w:u w:val="single" w:color="FFC000"/>
                      </w:rPr>
                      <w:t> </w:t>
                    </w:r>
                    <w:r>
                      <w:rPr>
                        <w:color w:val="001F5F"/>
                        <w:spacing w:val="-2"/>
                        <w:sz w:val="20"/>
                        <w:u w:val="single" w:color="FFC000"/>
                      </w:rPr>
                      <w:t>Construction Management</w:t>
                    </w:r>
                    <w:r>
                      <w:rPr>
                        <w:color w:val="001F5F"/>
                        <w:sz w:val="20"/>
                        <w:u w:val="single" w:color="FFC000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7"/>
      <w:numFmt w:val="decimal"/>
      <w:lvlText w:val="%1"/>
      <w:lvlJc w:val="left"/>
      <w:pPr>
        <w:ind w:left="2811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811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811" w:hanging="1080"/>
        <w:jc w:val="righ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001F5F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3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65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7" w:hanging="10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651" w:hanging="36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001F5F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461" w:hanging="36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001F5F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461" w:hanging="36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001F5F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5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665" w:hanging="37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001F5F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4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3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1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9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17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6" w:hanging="37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1" w:hanging="36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001F5F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665" w:hanging="37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001F5F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4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3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1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9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17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6" w:hanging="375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91"/>
      <w:outlineLvl w:val="1"/>
    </w:pPr>
    <w:rPr>
      <w:rFonts w:ascii="Calibri Light" w:hAnsi="Calibri Light" w:eastAsia="Calibri Light" w:cs="Calibri Light"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50" w:hanging="359"/>
      <w:jc w:val="both"/>
      <w:outlineLvl w:val="2"/>
    </w:pPr>
    <w:rPr>
      <w:rFonts w:ascii="Calibri Light" w:hAnsi="Calibri Light" w:eastAsia="Calibri Light" w:cs="Calibri Light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"/>
    </w:pPr>
    <w:rPr>
      <w:rFonts w:ascii="Calibri Light" w:hAnsi="Calibri Light" w:eastAsia="Calibri Light" w:cs="Calibri Light"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811" w:hanging="1080"/>
    </w:pPr>
    <w:rPr>
      <w:rFonts w:ascii="Calibri Light" w:hAnsi="Calibri Light" w:eastAsia="Calibri Light" w:cs="Calibri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94" w:lineRule="exact"/>
      <w:ind w:left="110"/>
    </w:pPr>
    <w:rPr>
      <w:rFonts w:ascii="Calibri Light" w:hAnsi="Calibri Light" w:eastAsia="Calibri Light" w:cs="Calibri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dcterms:created xsi:type="dcterms:W3CDTF">2025-08-04T11:19:45Z</dcterms:created>
  <dcterms:modified xsi:type="dcterms:W3CDTF">2025-08-04T11:19:45Z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2025-08-04T00:00:00Z</vt:filetime>
  </property>
  <property fmtid="{D5CDD505-2E9C-101B-9397-08002B2CF9AE}" pid="5" name="Producer">
    <vt:lpwstr>3-Heights(TM) PDF Security Shell 4.8.25.2 (http://www.pdf-tools.com)</vt:lpwstr>
  </property>
</Properties>
</file>